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33B14" w:rsidRPr="00F72C35" w14:paraId="478FE2A6" w14:textId="77777777" w:rsidTr="6BF221FF">
        <w:tc>
          <w:tcPr>
            <w:tcW w:w="8856" w:type="dxa"/>
            <w:shd w:val="clear" w:color="auto" w:fill="auto"/>
          </w:tcPr>
          <w:p w14:paraId="4771AD8C" w14:textId="3CAF13F0" w:rsidR="00EA2159" w:rsidRPr="00F72C35" w:rsidRDefault="008C25A1" w:rsidP="001707DF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F72C35">
              <w:rPr>
                <w:rFonts w:asciiTheme="minorHAnsi" w:hAnsiTheme="minorHAnsi" w:cstheme="minorHAnsi"/>
                <w:sz w:val="40"/>
                <w:szCs w:val="40"/>
              </w:rPr>
              <w:t>Research, Scholar</w:t>
            </w:r>
            <w:r w:rsidR="00EA2159" w:rsidRPr="00F72C35">
              <w:rPr>
                <w:rFonts w:asciiTheme="minorHAnsi" w:hAnsiTheme="minorHAnsi" w:cstheme="minorHAnsi"/>
                <w:sz w:val="40"/>
                <w:szCs w:val="40"/>
              </w:rPr>
              <w:t>ly</w:t>
            </w:r>
            <w:r w:rsidR="002554DA" w:rsidRPr="00F72C35">
              <w:rPr>
                <w:rFonts w:asciiTheme="minorHAnsi" w:hAnsiTheme="minorHAnsi" w:cstheme="minorHAnsi"/>
                <w:sz w:val="40"/>
                <w:szCs w:val="40"/>
              </w:rPr>
              <w:t>,</w:t>
            </w:r>
          </w:p>
          <w:p w14:paraId="6A9646BA" w14:textId="77777777" w:rsidR="008C25A1" w:rsidRPr="00F72C35" w:rsidRDefault="008C25A1" w:rsidP="00A7362F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F72C35">
              <w:rPr>
                <w:rFonts w:asciiTheme="minorHAnsi" w:hAnsiTheme="minorHAnsi" w:cstheme="minorHAnsi"/>
                <w:sz w:val="40"/>
                <w:szCs w:val="40"/>
              </w:rPr>
              <w:t>Creative Works</w:t>
            </w:r>
            <w:r w:rsidR="00EA2159" w:rsidRPr="00F72C35">
              <w:rPr>
                <w:rFonts w:asciiTheme="minorHAnsi" w:hAnsiTheme="minorHAnsi" w:cstheme="minorHAnsi"/>
                <w:sz w:val="40"/>
                <w:szCs w:val="40"/>
              </w:rPr>
              <w:t xml:space="preserve"> (RSCW) Awards</w:t>
            </w:r>
            <w:r w:rsidRPr="00F72C35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</w:p>
          <w:p w14:paraId="2CB27CEA" w14:textId="54CD88A0" w:rsidR="00A7362F" w:rsidRPr="00F72C35" w:rsidRDefault="00F85D43" w:rsidP="00A736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2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362F" w:rsidRPr="00F72C3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="00A7362F" w:rsidRPr="00F72C35">
              <w:rPr>
                <w:rFonts w:asciiTheme="minorHAnsi" w:hAnsiTheme="minorHAnsi" w:cstheme="minorHAnsi"/>
                <w:sz w:val="20"/>
                <w:szCs w:val="20"/>
              </w:rPr>
              <w:t>formerly</w:t>
            </w:r>
            <w:proofErr w:type="gramEnd"/>
            <w:r w:rsidR="00A7362F" w:rsidRPr="00F72C35">
              <w:rPr>
                <w:rFonts w:asciiTheme="minorHAnsi" w:hAnsiTheme="minorHAnsi" w:cstheme="minorHAnsi"/>
                <w:sz w:val="20"/>
                <w:szCs w:val="20"/>
              </w:rPr>
              <w:t xml:space="preserve"> Research </w:t>
            </w:r>
            <w:r w:rsidR="00EA2159" w:rsidRPr="00F72C35">
              <w:rPr>
                <w:rFonts w:asciiTheme="minorHAnsi" w:hAnsiTheme="minorHAnsi" w:cstheme="minorHAnsi"/>
                <w:sz w:val="20"/>
                <w:szCs w:val="20"/>
              </w:rPr>
              <w:t xml:space="preserve">&amp; Scholarly </w:t>
            </w:r>
            <w:r w:rsidR="00CB047F" w:rsidRPr="00F72C35">
              <w:rPr>
                <w:rFonts w:asciiTheme="minorHAnsi" w:hAnsiTheme="minorHAnsi" w:cstheme="minorHAnsi"/>
                <w:sz w:val="20"/>
                <w:szCs w:val="20"/>
              </w:rPr>
              <w:t xml:space="preserve">Activities </w:t>
            </w:r>
            <w:r w:rsidR="00A7362F" w:rsidRPr="00F72C35">
              <w:rPr>
                <w:rFonts w:asciiTheme="minorHAnsi" w:hAnsiTheme="minorHAnsi" w:cstheme="minorHAnsi"/>
                <w:sz w:val="20"/>
                <w:szCs w:val="20"/>
              </w:rPr>
              <w:t xml:space="preserve">Awards Program) </w:t>
            </w:r>
          </w:p>
          <w:p w14:paraId="63A2A213" w14:textId="77777777" w:rsidR="00C33B14" w:rsidRPr="00F72C35" w:rsidRDefault="008C25A1" w:rsidP="003D5B93">
            <w:pPr>
              <w:jc w:val="center"/>
              <w:rPr>
                <w:rFonts w:asciiTheme="minorHAnsi" w:hAnsiTheme="minorHAnsi" w:cstheme="minorHAnsi"/>
              </w:rPr>
            </w:pPr>
            <w:r w:rsidRPr="00F72C35">
              <w:rPr>
                <w:rFonts w:asciiTheme="minorHAnsi" w:hAnsiTheme="minorHAnsi" w:cstheme="minorHAnsi"/>
                <w:sz w:val="32"/>
                <w:szCs w:val="32"/>
              </w:rPr>
              <w:t xml:space="preserve">Program Description and </w:t>
            </w:r>
            <w:r w:rsidR="00DB217B" w:rsidRPr="00F72C35">
              <w:rPr>
                <w:rFonts w:asciiTheme="minorHAnsi" w:hAnsiTheme="minorHAnsi" w:cstheme="minorHAnsi"/>
                <w:sz w:val="32"/>
                <w:szCs w:val="32"/>
              </w:rPr>
              <w:t>Guidelines</w:t>
            </w:r>
          </w:p>
        </w:tc>
      </w:tr>
    </w:tbl>
    <w:p w14:paraId="726ABD8E" w14:textId="77777777" w:rsidR="002365CE" w:rsidRPr="00F72C35" w:rsidRDefault="002365CE">
      <w:pPr>
        <w:rPr>
          <w:rFonts w:asciiTheme="minorHAnsi" w:hAnsiTheme="minorHAnsi" w:cstheme="minorHAnsi"/>
          <w:smallCaps/>
        </w:rPr>
      </w:pPr>
      <w:r w:rsidRPr="00F72C35">
        <w:rPr>
          <w:rFonts w:asciiTheme="minorHAnsi" w:hAnsiTheme="minorHAnsi" w:cstheme="minorHAnsi"/>
          <w:smallCaps/>
          <w:u w:val="single"/>
        </w:rPr>
        <w:t>Rationale</w:t>
      </w:r>
    </w:p>
    <w:p w14:paraId="54481675" w14:textId="14931605" w:rsidR="002C3D46" w:rsidRPr="00F72C35" w:rsidRDefault="002365CE" w:rsidP="00EB4D74">
      <w:p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Life University is proud to recognize the achievements of faculty and staff through </w:t>
      </w:r>
      <w:r w:rsidR="00871AF2" w:rsidRPr="00F72C35">
        <w:rPr>
          <w:rFonts w:asciiTheme="minorHAnsi" w:hAnsiTheme="minorHAnsi" w:cstheme="minorHAnsi"/>
        </w:rPr>
        <w:t>institutionally funded</w:t>
      </w:r>
      <w:r w:rsidR="00777E18" w:rsidRPr="00F72C35">
        <w:rPr>
          <w:rFonts w:asciiTheme="minorHAnsi" w:hAnsiTheme="minorHAnsi" w:cstheme="minorHAnsi"/>
        </w:rPr>
        <w:t xml:space="preserve"> </w:t>
      </w:r>
      <w:r w:rsidRPr="00F72C35">
        <w:rPr>
          <w:rFonts w:asciiTheme="minorHAnsi" w:hAnsiTheme="minorHAnsi" w:cstheme="minorHAnsi"/>
        </w:rPr>
        <w:t xml:space="preserve">programs that promote, encourage and reward excellence </w:t>
      </w:r>
      <w:r w:rsidR="00142653" w:rsidRPr="00F72C35">
        <w:rPr>
          <w:rFonts w:asciiTheme="minorHAnsi" w:hAnsiTheme="minorHAnsi" w:cstheme="minorHAnsi"/>
        </w:rPr>
        <w:t>i</w:t>
      </w:r>
      <w:r w:rsidR="008C25A1" w:rsidRPr="00F72C35">
        <w:rPr>
          <w:rFonts w:asciiTheme="minorHAnsi" w:hAnsiTheme="minorHAnsi" w:cstheme="minorHAnsi"/>
        </w:rPr>
        <w:t>n research</w:t>
      </w:r>
      <w:r w:rsidR="000F5ED1" w:rsidRPr="00F72C35">
        <w:rPr>
          <w:rFonts w:asciiTheme="minorHAnsi" w:hAnsiTheme="minorHAnsi" w:cstheme="minorHAnsi"/>
        </w:rPr>
        <w:t>, scholar</w:t>
      </w:r>
      <w:r w:rsidR="00EA2159" w:rsidRPr="00F72C35">
        <w:rPr>
          <w:rFonts w:asciiTheme="minorHAnsi" w:hAnsiTheme="minorHAnsi" w:cstheme="minorHAnsi"/>
        </w:rPr>
        <w:t>ly</w:t>
      </w:r>
      <w:r w:rsidR="000F5ED1" w:rsidRPr="00F72C35">
        <w:rPr>
          <w:rFonts w:asciiTheme="minorHAnsi" w:hAnsiTheme="minorHAnsi" w:cstheme="minorHAnsi"/>
        </w:rPr>
        <w:t xml:space="preserve"> and creative</w:t>
      </w:r>
      <w:r w:rsidR="00571D6C" w:rsidRPr="00F72C35">
        <w:rPr>
          <w:rFonts w:asciiTheme="minorHAnsi" w:hAnsiTheme="minorHAnsi" w:cstheme="minorHAnsi"/>
        </w:rPr>
        <w:t xml:space="preserve">/entrepreneurial </w:t>
      </w:r>
      <w:r w:rsidR="00F85D43" w:rsidRPr="00F72C35">
        <w:rPr>
          <w:rFonts w:asciiTheme="minorHAnsi" w:hAnsiTheme="minorHAnsi" w:cstheme="minorHAnsi"/>
        </w:rPr>
        <w:t>activity</w:t>
      </w:r>
      <w:r w:rsidR="000F5ED1" w:rsidRPr="00F72C35">
        <w:rPr>
          <w:rFonts w:asciiTheme="minorHAnsi" w:hAnsiTheme="minorHAnsi" w:cstheme="minorHAnsi"/>
        </w:rPr>
        <w:t xml:space="preserve">.  </w:t>
      </w:r>
      <w:r w:rsidR="00142653" w:rsidRPr="00F72C35">
        <w:rPr>
          <w:rFonts w:asciiTheme="minorHAnsi" w:hAnsiTheme="minorHAnsi" w:cstheme="minorHAnsi"/>
        </w:rPr>
        <w:t>By research</w:t>
      </w:r>
      <w:r w:rsidR="00EA2159" w:rsidRPr="00F72C35">
        <w:rPr>
          <w:rFonts w:asciiTheme="minorHAnsi" w:hAnsiTheme="minorHAnsi" w:cstheme="minorHAnsi"/>
        </w:rPr>
        <w:t>, scholarly</w:t>
      </w:r>
      <w:r w:rsidR="00B062B2" w:rsidRPr="00F72C35">
        <w:rPr>
          <w:rFonts w:asciiTheme="minorHAnsi" w:hAnsiTheme="minorHAnsi" w:cstheme="minorHAnsi"/>
        </w:rPr>
        <w:t>,</w:t>
      </w:r>
      <w:r w:rsidR="00EA2159" w:rsidRPr="00F72C35">
        <w:rPr>
          <w:rFonts w:asciiTheme="minorHAnsi" w:hAnsiTheme="minorHAnsi" w:cstheme="minorHAnsi"/>
        </w:rPr>
        <w:t xml:space="preserve"> and creative works </w:t>
      </w:r>
      <w:r w:rsidR="00142653" w:rsidRPr="00F72C35">
        <w:rPr>
          <w:rFonts w:asciiTheme="minorHAnsi" w:hAnsiTheme="minorHAnsi" w:cstheme="minorHAnsi"/>
        </w:rPr>
        <w:t>we are referring to that systematic process of experimentation, investigation</w:t>
      </w:r>
      <w:r w:rsidR="008C25A1" w:rsidRPr="00F72C35">
        <w:rPr>
          <w:rFonts w:asciiTheme="minorHAnsi" w:hAnsiTheme="minorHAnsi" w:cstheme="minorHAnsi"/>
        </w:rPr>
        <w:t xml:space="preserve">, </w:t>
      </w:r>
      <w:r w:rsidR="00F85D43" w:rsidRPr="00F72C35">
        <w:rPr>
          <w:rFonts w:asciiTheme="minorHAnsi" w:hAnsiTheme="minorHAnsi" w:cstheme="minorHAnsi"/>
        </w:rPr>
        <w:t xml:space="preserve">innovation, </w:t>
      </w:r>
      <w:r w:rsidR="00871AF2" w:rsidRPr="00F72C35">
        <w:rPr>
          <w:rFonts w:asciiTheme="minorHAnsi" w:hAnsiTheme="minorHAnsi" w:cstheme="minorHAnsi"/>
        </w:rPr>
        <w:t>and creative</w:t>
      </w:r>
      <w:r w:rsidR="00F85D43" w:rsidRPr="00F72C35">
        <w:rPr>
          <w:rFonts w:asciiTheme="minorHAnsi" w:hAnsiTheme="minorHAnsi" w:cstheme="minorHAnsi"/>
        </w:rPr>
        <w:t xml:space="preserve"> </w:t>
      </w:r>
      <w:r w:rsidR="00E4150B" w:rsidRPr="00F72C35">
        <w:rPr>
          <w:rFonts w:asciiTheme="minorHAnsi" w:hAnsiTheme="minorHAnsi" w:cstheme="minorHAnsi"/>
        </w:rPr>
        <w:t>production</w:t>
      </w:r>
      <w:r w:rsidR="00142653" w:rsidRPr="00F72C35">
        <w:rPr>
          <w:rFonts w:asciiTheme="minorHAnsi" w:hAnsiTheme="minorHAnsi" w:cstheme="minorHAnsi"/>
        </w:rPr>
        <w:t>, the significance of which is validated by peers</w:t>
      </w:r>
      <w:r w:rsidR="002C3D46" w:rsidRPr="00F72C35">
        <w:rPr>
          <w:rFonts w:asciiTheme="minorHAnsi" w:hAnsiTheme="minorHAnsi" w:cstheme="minorHAnsi"/>
        </w:rPr>
        <w:t xml:space="preserve"> and the results of which are disseminated to audiences in</w:t>
      </w:r>
      <w:r w:rsidR="0030317C" w:rsidRPr="00F72C35">
        <w:rPr>
          <w:rFonts w:asciiTheme="minorHAnsi" w:hAnsiTheme="minorHAnsi" w:cstheme="minorHAnsi"/>
        </w:rPr>
        <w:t>side</w:t>
      </w:r>
      <w:r w:rsidR="002C3D46" w:rsidRPr="00F72C35">
        <w:rPr>
          <w:rFonts w:asciiTheme="minorHAnsi" w:hAnsiTheme="minorHAnsi" w:cstheme="minorHAnsi"/>
        </w:rPr>
        <w:t xml:space="preserve"> and outside the academy</w:t>
      </w:r>
      <w:r w:rsidR="00142653" w:rsidRPr="00F72C35">
        <w:rPr>
          <w:rFonts w:asciiTheme="minorHAnsi" w:hAnsiTheme="minorHAnsi" w:cstheme="minorHAnsi"/>
        </w:rPr>
        <w:t xml:space="preserve">. </w:t>
      </w:r>
      <w:r w:rsidR="002C3D46" w:rsidRPr="00F72C35">
        <w:rPr>
          <w:rFonts w:asciiTheme="minorHAnsi" w:hAnsiTheme="minorHAnsi" w:cstheme="minorHAnsi"/>
        </w:rPr>
        <w:t xml:space="preserve">These activities are central to the </w:t>
      </w:r>
      <w:r w:rsidR="007B48BB" w:rsidRPr="00F72C35">
        <w:rPr>
          <w:rFonts w:asciiTheme="minorHAnsi" w:hAnsiTheme="minorHAnsi" w:cstheme="minorHAnsi"/>
        </w:rPr>
        <w:t xml:space="preserve">Life University </w:t>
      </w:r>
      <w:r w:rsidR="002C3D46" w:rsidRPr="00F72C35">
        <w:rPr>
          <w:rFonts w:asciiTheme="minorHAnsi" w:hAnsiTheme="minorHAnsi" w:cstheme="minorHAnsi"/>
        </w:rPr>
        <w:t>mission, the</w:t>
      </w:r>
      <w:r w:rsidR="00E4150B" w:rsidRPr="00F72C35">
        <w:rPr>
          <w:rFonts w:asciiTheme="minorHAnsi" w:hAnsiTheme="minorHAnsi" w:cstheme="minorHAnsi"/>
        </w:rPr>
        <w:t xml:space="preserve"> institution’s </w:t>
      </w:r>
      <w:r w:rsidR="002C3D46" w:rsidRPr="00F72C35">
        <w:rPr>
          <w:rFonts w:asciiTheme="minorHAnsi" w:hAnsiTheme="minorHAnsi" w:cstheme="minorHAnsi"/>
        </w:rPr>
        <w:t>strategic priorities</w:t>
      </w:r>
      <w:r w:rsidR="007B48BB" w:rsidRPr="00F72C35">
        <w:rPr>
          <w:rFonts w:asciiTheme="minorHAnsi" w:hAnsiTheme="minorHAnsi" w:cstheme="minorHAnsi"/>
        </w:rPr>
        <w:t xml:space="preserve"> for growth and </w:t>
      </w:r>
      <w:r w:rsidR="002C3D46" w:rsidRPr="00F72C35">
        <w:rPr>
          <w:rFonts w:asciiTheme="minorHAnsi" w:hAnsiTheme="minorHAnsi" w:cstheme="minorHAnsi"/>
        </w:rPr>
        <w:t xml:space="preserve">efforts to </w:t>
      </w:r>
      <w:r w:rsidR="007B48BB" w:rsidRPr="00F72C35">
        <w:rPr>
          <w:rFonts w:asciiTheme="minorHAnsi" w:hAnsiTheme="minorHAnsi" w:cstheme="minorHAnsi"/>
        </w:rPr>
        <w:t>sustain</w:t>
      </w:r>
      <w:r w:rsidR="002D2C21" w:rsidRPr="00F72C35">
        <w:rPr>
          <w:rFonts w:asciiTheme="minorHAnsi" w:hAnsiTheme="minorHAnsi" w:cstheme="minorHAnsi"/>
        </w:rPr>
        <w:t xml:space="preserve"> </w:t>
      </w:r>
      <w:r w:rsidR="00E4150B" w:rsidRPr="00F72C35">
        <w:rPr>
          <w:rFonts w:asciiTheme="minorHAnsi" w:hAnsiTheme="minorHAnsi" w:cstheme="minorHAnsi"/>
        </w:rPr>
        <w:t xml:space="preserve">a </w:t>
      </w:r>
      <w:r w:rsidR="002D2C21" w:rsidRPr="00F72C35">
        <w:rPr>
          <w:rFonts w:asciiTheme="minorHAnsi" w:hAnsiTheme="minorHAnsi" w:cstheme="minorHAnsi"/>
        </w:rPr>
        <w:t xml:space="preserve">vibrant and engaged </w:t>
      </w:r>
      <w:r w:rsidR="00E4150B" w:rsidRPr="00F72C35">
        <w:rPr>
          <w:rFonts w:asciiTheme="minorHAnsi" w:hAnsiTheme="minorHAnsi" w:cstheme="minorHAnsi"/>
        </w:rPr>
        <w:t xml:space="preserve">community of </w:t>
      </w:r>
      <w:r w:rsidR="002C3D46" w:rsidRPr="00F72C35">
        <w:rPr>
          <w:rFonts w:asciiTheme="minorHAnsi" w:hAnsiTheme="minorHAnsi" w:cstheme="minorHAnsi"/>
        </w:rPr>
        <w:t xml:space="preserve">faculty </w:t>
      </w:r>
      <w:r w:rsidR="007B48BB" w:rsidRPr="00F72C35">
        <w:rPr>
          <w:rFonts w:asciiTheme="minorHAnsi" w:hAnsiTheme="minorHAnsi" w:cstheme="minorHAnsi"/>
        </w:rPr>
        <w:t>a</w:t>
      </w:r>
      <w:r w:rsidR="002C3D46" w:rsidRPr="00F72C35">
        <w:rPr>
          <w:rFonts w:asciiTheme="minorHAnsi" w:hAnsiTheme="minorHAnsi" w:cstheme="minorHAnsi"/>
        </w:rPr>
        <w:t>nd staff</w:t>
      </w:r>
      <w:r w:rsidR="00F631E7" w:rsidRPr="00F72C35">
        <w:rPr>
          <w:rFonts w:asciiTheme="minorHAnsi" w:hAnsiTheme="minorHAnsi" w:cstheme="minorHAnsi"/>
        </w:rPr>
        <w:t xml:space="preserve"> who advanc</w:t>
      </w:r>
      <w:r w:rsidR="00F85D43" w:rsidRPr="00F72C35">
        <w:rPr>
          <w:rFonts w:asciiTheme="minorHAnsi" w:hAnsiTheme="minorHAnsi" w:cstheme="minorHAnsi"/>
        </w:rPr>
        <w:t>e</w:t>
      </w:r>
      <w:r w:rsidR="00F631E7" w:rsidRPr="00F72C35">
        <w:rPr>
          <w:rFonts w:asciiTheme="minorHAnsi" w:hAnsiTheme="minorHAnsi" w:cstheme="minorHAnsi"/>
        </w:rPr>
        <w:t xml:space="preserve"> knowledge and influenc</w:t>
      </w:r>
      <w:r w:rsidR="00F85D43" w:rsidRPr="00F72C35">
        <w:rPr>
          <w:rFonts w:asciiTheme="minorHAnsi" w:hAnsiTheme="minorHAnsi" w:cstheme="minorHAnsi"/>
        </w:rPr>
        <w:t>e</w:t>
      </w:r>
      <w:r w:rsidR="00F631E7" w:rsidRPr="00F72C35">
        <w:rPr>
          <w:rFonts w:asciiTheme="minorHAnsi" w:hAnsiTheme="minorHAnsi" w:cstheme="minorHAnsi"/>
        </w:rPr>
        <w:t xml:space="preserve"> standards of practice across diverse disciplines and professions.</w:t>
      </w:r>
      <w:r w:rsidR="002C3D46" w:rsidRPr="00F72C35">
        <w:rPr>
          <w:rFonts w:asciiTheme="minorHAnsi" w:hAnsiTheme="minorHAnsi" w:cstheme="minorHAnsi"/>
        </w:rPr>
        <w:t xml:space="preserve"> </w:t>
      </w:r>
    </w:p>
    <w:p w14:paraId="5DAB6C7B" w14:textId="77777777" w:rsidR="00630A67" w:rsidRPr="00F72C35" w:rsidRDefault="00630A67" w:rsidP="00EB4D74">
      <w:pPr>
        <w:spacing w:line="242" w:lineRule="auto"/>
        <w:rPr>
          <w:rFonts w:asciiTheme="minorHAnsi" w:hAnsiTheme="minorHAnsi" w:cstheme="minorHAnsi"/>
          <w:smallCaps/>
          <w:u w:val="single"/>
        </w:rPr>
      </w:pPr>
    </w:p>
    <w:p w14:paraId="32F8EF2A" w14:textId="77777777" w:rsidR="00DC3809" w:rsidRPr="00F72C35" w:rsidRDefault="00DC3809" w:rsidP="00EB4D74">
      <w:pPr>
        <w:spacing w:line="242" w:lineRule="auto"/>
        <w:rPr>
          <w:rFonts w:asciiTheme="minorHAnsi" w:hAnsiTheme="minorHAnsi" w:cstheme="minorHAnsi"/>
          <w:smallCaps/>
          <w:u w:val="single"/>
        </w:rPr>
      </w:pPr>
      <w:r w:rsidRPr="00F72C35">
        <w:rPr>
          <w:rFonts w:asciiTheme="minorHAnsi" w:hAnsiTheme="minorHAnsi" w:cstheme="minorHAnsi"/>
          <w:smallCaps/>
          <w:u w:val="single"/>
        </w:rPr>
        <w:t>Program Description</w:t>
      </w:r>
    </w:p>
    <w:p w14:paraId="162940DA" w14:textId="03C62C49" w:rsidR="00822858" w:rsidRPr="00F72C35" w:rsidRDefault="00EA2159" w:rsidP="00EB4D74">
      <w:p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Research, Scholarly</w:t>
      </w:r>
      <w:r w:rsidR="00B062B2" w:rsidRPr="00F72C35">
        <w:rPr>
          <w:rFonts w:asciiTheme="minorHAnsi" w:hAnsiTheme="minorHAnsi" w:cstheme="minorHAnsi"/>
        </w:rPr>
        <w:t>,</w:t>
      </w:r>
      <w:r w:rsidRPr="00F72C35">
        <w:rPr>
          <w:rFonts w:asciiTheme="minorHAnsi" w:hAnsiTheme="minorHAnsi" w:cstheme="minorHAnsi"/>
        </w:rPr>
        <w:t xml:space="preserve"> Creative W</w:t>
      </w:r>
      <w:r w:rsidR="008C25A1" w:rsidRPr="00F72C35">
        <w:rPr>
          <w:rFonts w:asciiTheme="minorHAnsi" w:hAnsiTheme="minorHAnsi" w:cstheme="minorHAnsi"/>
        </w:rPr>
        <w:t>orks</w:t>
      </w:r>
      <w:r w:rsidRPr="00F72C35">
        <w:rPr>
          <w:rFonts w:asciiTheme="minorHAnsi" w:hAnsiTheme="minorHAnsi" w:cstheme="minorHAnsi"/>
        </w:rPr>
        <w:t xml:space="preserve">, or </w:t>
      </w:r>
      <w:bookmarkStart w:id="0" w:name="_Hlk500346845"/>
      <w:r w:rsidRPr="00F72C35">
        <w:rPr>
          <w:rFonts w:asciiTheme="minorHAnsi" w:hAnsiTheme="minorHAnsi" w:cstheme="minorHAnsi"/>
        </w:rPr>
        <w:t>RSCW</w:t>
      </w:r>
      <w:bookmarkEnd w:id="0"/>
      <w:r w:rsidRPr="00F72C35">
        <w:rPr>
          <w:rFonts w:asciiTheme="minorHAnsi" w:hAnsiTheme="minorHAnsi" w:cstheme="minorHAnsi"/>
        </w:rPr>
        <w:t xml:space="preserve">, </w:t>
      </w:r>
      <w:r w:rsidR="00142653" w:rsidRPr="00F72C35">
        <w:rPr>
          <w:rFonts w:asciiTheme="minorHAnsi" w:hAnsiTheme="minorHAnsi" w:cstheme="minorHAnsi"/>
        </w:rPr>
        <w:t xml:space="preserve">is </w:t>
      </w:r>
      <w:r w:rsidR="00AF672C" w:rsidRPr="00F72C35">
        <w:rPr>
          <w:rFonts w:asciiTheme="minorHAnsi" w:hAnsiTheme="minorHAnsi" w:cstheme="minorHAnsi"/>
        </w:rPr>
        <w:t>one such internal program</w:t>
      </w:r>
      <w:r w:rsidR="004321D4" w:rsidRPr="00F72C35">
        <w:rPr>
          <w:rFonts w:asciiTheme="minorHAnsi" w:hAnsiTheme="minorHAnsi" w:cstheme="minorHAnsi"/>
        </w:rPr>
        <w:t xml:space="preserve"> that is </w:t>
      </w:r>
      <w:r w:rsidR="00AF672C" w:rsidRPr="00F72C35">
        <w:rPr>
          <w:rFonts w:asciiTheme="minorHAnsi" w:hAnsiTheme="minorHAnsi" w:cstheme="minorHAnsi"/>
        </w:rPr>
        <w:t>designed to stimulate an en</w:t>
      </w:r>
      <w:r w:rsidR="004321D4" w:rsidRPr="00F72C35">
        <w:rPr>
          <w:rFonts w:asciiTheme="minorHAnsi" w:hAnsiTheme="minorHAnsi" w:cstheme="minorHAnsi"/>
        </w:rPr>
        <w:t xml:space="preserve">vironment and culture of inquiry, </w:t>
      </w:r>
      <w:proofErr w:type="gramStart"/>
      <w:r w:rsidR="004321D4" w:rsidRPr="00F72C35">
        <w:rPr>
          <w:rFonts w:asciiTheme="minorHAnsi" w:hAnsiTheme="minorHAnsi" w:cstheme="minorHAnsi"/>
        </w:rPr>
        <w:t>innovation</w:t>
      </w:r>
      <w:proofErr w:type="gramEnd"/>
      <w:r w:rsidR="004321D4" w:rsidRPr="00F72C35">
        <w:rPr>
          <w:rFonts w:asciiTheme="minorHAnsi" w:hAnsiTheme="minorHAnsi" w:cstheme="minorHAnsi"/>
        </w:rPr>
        <w:t xml:space="preserve"> and excellence.  Th</w:t>
      </w:r>
      <w:r w:rsidR="00F85D43" w:rsidRPr="00F72C35">
        <w:rPr>
          <w:rFonts w:asciiTheme="minorHAnsi" w:hAnsiTheme="minorHAnsi" w:cstheme="minorHAnsi"/>
        </w:rPr>
        <w:t>e program provides opportunities for faculty and staff, across both colleges and within all academic, administrative and support units, to compete for tier-based awards based on achievements in</w:t>
      </w:r>
      <w:r w:rsidR="00A702AF" w:rsidRPr="00F72C35">
        <w:rPr>
          <w:rFonts w:asciiTheme="minorHAnsi" w:hAnsiTheme="minorHAnsi" w:cstheme="minorHAnsi"/>
        </w:rPr>
        <w:t xml:space="preserve"> one of three </w:t>
      </w:r>
      <w:r w:rsidR="00F85D43" w:rsidRPr="00F72C35">
        <w:rPr>
          <w:rFonts w:asciiTheme="minorHAnsi" w:hAnsiTheme="minorHAnsi" w:cstheme="minorHAnsi"/>
        </w:rPr>
        <w:t>categories</w:t>
      </w:r>
      <w:r w:rsidR="00A702AF" w:rsidRPr="00F72C35">
        <w:rPr>
          <w:rFonts w:asciiTheme="minorHAnsi" w:hAnsiTheme="minorHAnsi" w:cstheme="minorHAnsi"/>
        </w:rPr>
        <w:t xml:space="preserve">:  </w:t>
      </w:r>
      <w:r w:rsidR="00F85D43" w:rsidRPr="00F72C35">
        <w:rPr>
          <w:rFonts w:asciiTheme="minorHAnsi" w:hAnsiTheme="minorHAnsi" w:cstheme="minorHAnsi"/>
        </w:rPr>
        <w:t xml:space="preserve">research, scholarship, </w:t>
      </w:r>
      <w:r w:rsidR="00A702AF" w:rsidRPr="00F72C35">
        <w:rPr>
          <w:rFonts w:asciiTheme="minorHAnsi" w:hAnsiTheme="minorHAnsi" w:cstheme="minorHAnsi"/>
        </w:rPr>
        <w:t xml:space="preserve">or </w:t>
      </w:r>
      <w:r w:rsidR="00F85D43" w:rsidRPr="00F72C35">
        <w:rPr>
          <w:rFonts w:asciiTheme="minorHAnsi" w:hAnsiTheme="minorHAnsi" w:cstheme="minorHAnsi"/>
        </w:rPr>
        <w:t>entrepreneurial/creative works. In addition to a</w:t>
      </w:r>
      <w:r w:rsidR="00A702AF" w:rsidRPr="00F72C35">
        <w:rPr>
          <w:rFonts w:asciiTheme="minorHAnsi" w:hAnsiTheme="minorHAnsi" w:cstheme="minorHAnsi"/>
        </w:rPr>
        <w:t xml:space="preserve"> nominal</w:t>
      </w:r>
      <w:r w:rsidR="00F85D43" w:rsidRPr="00F72C35">
        <w:rPr>
          <w:rFonts w:asciiTheme="minorHAnsi" w:hAnsiTheme="minorHAnsi" w:cstheme="minorHAnsi"/>
        </w:rPr>
        <w:t xml:space="preserve"> cash stipend, the awards provide an opportunity to highlight work that</w:t>
      </w:r>
      <w:r w:rsidR="00A702AF" w:rsidRPr="00F72C35">
        <w:rPr>
          <w:rFonts w:asciiTheme="minorHAnsi" w:hAnsiTheme="minorHAnsi" w:cstheme="minorHAnsi"/>
        </w:rPr>
        <w:t xml:space="preserve"> the campus community has d</w:t>
      </w:r>
      <w:r w:rsidR="00F85D43" w:rsidRPr="00F72C35">
        <w:rPr>
          <w:rFonts w:asciiTheme="minorHAnsi" w:hAnsiTheme="minorHAnsi" w:cstheme="minorHAnsi"/>
        </w:rPr>
        <w:t xml:space="preserve">eemed exceptional, exemplary, or commendable. The </w:t>
      </w:r>
      <w:r w:rsidR="00A702AF" w:rsidRPr="00F72C35">
        <w:rPr>
          <w:rFonts w:asciiTheme="minorHAnsi" w:hAnsiTheme="minorHAnsi" w:cstheme="minorHAnsi"/>
        </w:rPr>
        <w:t>p</w:t>
      </w:r>
      <w:r w:rsidR="00822858" w:rsidRPr="00F72C35">
        <w:rPr>
          <w:rFonts w:asciiTheme="minorHAnsi" w:hAnsiTheme="minorHAnsi" w:cstheme="minorHAnsi"/>
        </w:rPr>
        <w:t xml:space="preserve">rogram’s </w:t>
      </w:r>
      <w:r w:rsidR="00B062B2" w:rsidRPr="00F72C35">
        <w:rPr>
          <w:rFonts w:asciiTheme="minorHAnsi" w:hAnsiTheme="minorHAnsi" w:cstheme="minorHAnsi"/>
        </w:rPr>
        <w:t>objectives include the following</w:t>
      </w:r>
      <w:r w:rsidR="00822858" w:rsidRPr="00F72C35">
        <w:rPr>
          <w:rFonts w:asciiTheme="minorHAnsi" w:hAnsiTheme="minorHAnsi" w:cstheme="minorHAnsi"/>
        </w:rPr>
        <w:t xml:space="preserve">:  </w:t>
      </w:r>
    </w:p>
    <w:p w14:paraId="743A4119" w14:textId="77777777" w:rsidR="00822858" w:rsidRPr="00F72C35" w:rsidRDefault="00822858" w:rsidP="00EB4D74">
      <w:pPr>
        <w:pStyle w:val="ColorfulList-Accent11"/>
        <w:numPr>
          <w:ilvl w:val="0"/>
          <w:numId w:val="6"/>
        </w:numPr>
        <w:spacing w:line="242" w:lineRule="auto"/>
        <w:rPr>
          <w:rFonts w:asciiTheme="minorHAnsi" w:eastAsia="Times New Roman" w:hAnsiTheme="minorHAnsi" w:cstheme="minorHAnsi"/>
        </w:rPr>
      </w:pPr>
      <w:r w:rsidRPr="00F72C35">
        <w:rPr>
          <w:rFonts w:asciiTheme="minorHAnsi" w:eastAsia="Times New Roman" w:hAnsiTheme="minorHAnsi" w:cstheme="minorHAnsi"/>
        </w:rPr>
        <w:t xml:space="preserve">Increase faculty and staff engagement in research, scholarly and creative activities.  </w:t>
      </w:r>
    </w:p>
    <w:p w14:paraId="7693396B" w14:textId="77777777" w:rsidR="00822858" w:rsidRPr="00F72C35" w:rsidRDefault="0087661C" w:rsidP="00EB4D74">
      <w:pPr>
        <w:pStyle w:val="ColorfulList-Accent11"/>
        <w:numPr>
          <w:ilvl w:val="0"/>
          <w:numId w:val="6"/>
        </w:numPr>
        <w:spacing w:line="242" w:lineRule="auto"/>
        <w:rPr>
          <w:rFonts w:asciiTheme="minorHAnsi" w:eastAsia="Times New Roman" w:hAnsiTheme="minorHAnsi" w:cstheme="minorHAnsi"/>
        </w:rPr>
      </w:pPr>
      <w:r w:rsidRPr="00F72C35">
        <w:rPr>
          <w:rFonts w:asciiTheme="minorHAnsi" w:eastAsia="Times New Roman" w:hAnsiTheme="minorHAnsi" w:cstheme="minorHAnsi"/>
        </w:rPr>
        <w:t xml:space="preserve">Recognize campus community stakeholders – at every level of the organization -- </w:t>
      </w:r>
      <w:r w:rsidR="00822858" w:rsidRPr="00F72C35">
        <w:rPr>
          <w:rFonts w:asciiTheme="minorHAnsi" w:eastAsia="Times New Roman" w:hAnsiTheme="minorHAnsi" w:cstheme="minorHAnsi"/>
        </w:rPr>
        <w:t xml:space="preserve">who have made significant impact in their fields and/or specialties.   </w:t>
      </w:r>
    </w:p>
    <w:p w14:paraId="531553F3" w14:textId="77777777" w:rsidR="00822858" w:rsidRPr="00F72C35" w:rsidRDefault="00822858" w:rsidP="00EB4D74">
      <w:pPr>
        <w:pStyle w:val="ColorfulList-Accent11"/>
        <w:numPr>
          <w:ilvl w:val="0"/>
          <w:numId w:val="6"/>
        </w:numPr>
        <w:spacing w:line="242" w:lineRule="auto"/>
        <w:rPr>
          <w:rFonts w:asciiTheme="minorHAnsi" w:eastAsia="Times New Roman" w:hAnsiTheme="minorHAnsi" w:cstheme="minorHAnsi"/>
        </w:rPr>
      </w:pPr>
      <w:r w:rsidRPr="00F72C35">
        <w:rPr>
          <w:rFonts w:asciiTheme="minorHAnsi" w:eastAsia="Times New Roman" w:hAnsiTheme="minorHAnsi" w:cstheme="minorHAnsi"/>
        </w:rPr>
        <w:t xml:space="preserve">Encourage excellence in the scholarship of discovery, scholarship of integration, scholarship of application, and the scholarship of teaching and learning.  </w:t>
      </w:r>
    </w:p>
    <w:p w14:paraId="52D6AB73" w14:textId="45BEB18B" w:rsidR="00822858" w:rsidRPr="00F72C35" w:rsidRDefault="00822858" w:rsidP="00EB4D74">
      <w:pPr>
        <w:pStyle w:val="ColorfulList-Accent11"/>
        <w:numPr>
          <w:ilvl w:val="0"/>
          <w:numId w:val="6"/>
        </w:numPr>
        <w:spacing w:line="242" w:lineRule="auto"/>
        <w:rPr>
          <w:rFonts w:asciiTheme="minorHAnsi" w:eastAsia="Times New Roman" w:hAnsiTheme="minorHAnsi" w:cstheme="minorHAnsi"/>
        </w:rPr>
      </w:pPr>
      <w:r w:rsidRPr="00F72C35">
        <w:rPr>
          <w:rFonts w:asciiTheme="minorHAnsi" w:eastAsia="Times New Roman" w:hAnsiTheme="minorHAnsi" w:cstheme="minorHAnsi"/>
        </w:rPr>
        <w:t>Raise the visibility of Life University as a place for innovation and excellence among broad audiences in</w:t>
      </w:r>
      <w:r w:rsidR="00B062B2" w:rsidRPr="00F72C35">
        <w:rPr>
          <w:rFonts w:asciiTheme="minorHAnsi" w:eastAsia="Times New Roman" w:hAnsiTheme="minorHAnsi" w:cstheme="minorHAnsi"/>
        </w:rPr>
        <w:t>side</w:t>
      </w:r>
      <w:r w:rsidRPr="00F72C35">
        <w:rPr>
          <w:rFonts w:asciiTheme="minorHAnsi" w:eastAsia="Times New Roman" w:hAnsiTheme="minorHAnsi" w:cstheme="minorHAnsi"/>
        </w:rPr>
        <w:t xml:space="preserve"> and outside of the academy.</w:t>
      </w:r>
    </w:p>
    <w:p w14:paraId="02EB378F" w14:textId="77777777" w:rsidR="00822858" w:rsidRPr="00F72C35" w:rsidRDefault="00822858" w:rsidP="00EB4D74">
      <w:pPr>
        <w:spacing w:line="242" w:lineRule="auto"/>
        <w:jc w:val="both"/>
        <w:rPr>
          <w:rFonts w:asciiTheme="minorHAnsi" w:hAnsiTheme="minorHAnsi" w:cstheme="minorHAnsi"/>
        </w:rPr>
      </w:pPr>
    </w:p>
    <w:p w14:paraId="6A05A809" w14:textId="6CE00D8B" w:rsidR="00EA2159" w:rsidRPr="00F72C35" w:rsidRDefault="00490902" w:rsidP="00EB4D74">
      <w:p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Contingent upon the availability of funding, awards </w:t>
      </w:r>
      <w:r w:rsidR="00822858" w:rsidRPr="00F72C35">
        <w:rPr>
          <w:rFonts w:asciiTheme="minorHAnsi" w:hAnsiTheme="minorHAnsi" w:cstheme="minorHAnsi"/>
        </w:rPr>
        <w:t xml:space="preserve">are given </w:t>
      </w:r>
      <w:r w:rsidR="0087661C" w:rsidRPr="00F72C35">
        <w:rPr>
          <w:rFonts w:asciiTheme="minorHAnsi" w:hAnsiTheme="minorHAnsi" w:cstheme="minorHAnsi"/>
        </w:rPr>
        <w:t>a</w:t>
      </w:r>
      <w:r w:rsidR="00AD733D" w:rsidRPr="00F72C35">
        <w:rPr>
          <w:rFonts w:asciiTheme="minorHAnsi" w:hAnsiTheme="minorHAnsi" w:cstheme="minorHAnsi"/>
        </w:rPr>
        <w:t xml:space="preserve">nnually </w:t>
      </w:r>
      <w:r w:rsidR="00822858" w:rsidRPr="00F72C35">
        <w:rPr>
          <w:rFonts w:asciiTheme="minorHAnsi" w:hAnsiTheme="minorHAnsi" w:cstheme="minorHAnsi"/>
        </w:rPr>
        <w:t xml:space="preserve">during a </w:t>
      </w:r>
      <w:r w:rsidR="00D25F1B">
        <w:rPr>
          <w:rFonts w:asciiTheme="minorHAnsi" w:hAnsiTheme="minorHAnsi" w:cstheme="minorHAnsi"/>
        </w:rPr>
        <w:t>Faculty and Staff Development Program</w:t>
      </w:r>
      <w:r w:rsidR="00822858" w:rsidRPr="00F72C35">
        <w:rPr>
          <w:rFonts w:asciiTheme="minorHAnsi" w:hAnsiTheme="minorHAnsi" w:cstheme="minorHAnsi"/>
        </w:rPr>
        <w:t xml:space="preserve">.  </w:t>
      </w:r>
      <w:r w:rsidR="00E56627" w:rsidRPr="00F72C35">
        <w:rPr>
          <w:rFonts w:asciiTheme="minorHAnsi" w:hAnsiTheme="minorHAnsi" w:cstheme="minorHAnsi"/>
        </w:rPr>
        <w:t>Awards are made on a</w:t>
      </w:r>
      <w:r w:rsidR="00EA2159" w:rsidRPr="00F72C35">
        <w:rPr>
          <w:rFonts w:asciiTheme="minorHAnsi" w:hAnsiTheme="minorHAnsi" w:cstheme="minorHAnsi"/>
        </w:rPr>
        <w:t xml:space="preserve"> project </w:t>
      </w:r>
      <w:r w:rsidR="00E56627" w:rsidRPr="00F72C35">
        <w:rPr>
          <w:rFonts w:asciiTheme="minorHAnsi" w:hAnsiTheme="minorHAnsi" w:cstheme="minorHAnsi"/>
        </w:rPr>
        <w:t xml:space="preserve">basis and range </w:t>
      </w:r>
      <w:r w:rsidRPr="00F72C35">
        <w:rPr>
          <w:rFonts w:asciiTheme="minorHAnsi" w:hAnsiTheme="minorHAnsi" w:cstheme="minorHAnsi"/>
        </w:rPr>
        <w:t xml:space="preserve">from </w:t>
      </w:r>
      <w:r w:rsidR="00822858" w:rsidRPr="00F72C35">
        <w:rPr>
          <w:rFonts w:asciiTheme="minorHAnsi" w:hAnsiTheme="minorHAnsi" w:cstheme="minorHAnsi"/>
        </w:rPr>
        <w:t>$</w:t>
      </w:r>
      <w:r w:rsidR="0087661C" w:rsidRPr="00F72C35">
        <w:rPr>
          <w:rFonts w:asciiTheme="minorHAnsi" w:hAnsiTheme="minorHAnsi" w:cstheme="minorHAnsi"/>
        </w:rPr>
        <w:t>2</w:t>
      </w:r>
      <w:r w:rsidR="00822858" w:rsidRPr="00F72C35">
        <w:rPr>
          <w:rFonts w:asciiTheme="minorHAnsi" w:hAnsiTheme="minorHAnsi" w:cstheme="minorHAnsi"/>
        </w:rPr>
        <w:t>,</w:t>
      </w:r>
      <w:r w:rsidR="00EA2159" w:rsidRPr="00F72C35">
        <w:rPr>
          <w:rFonts w:asciiTheme="minorHAnsi" w:hAnsiTheme="minorHAnsi" w:cstheme="minorHAnsi"/>
        </w:rPr>
        <w:t>5</w:t>
      </w:r>
      <w:r w:rsidR="00822858" w:rsidRPr="00F72C35">
        <w:rPr>
          <w:rFonts w:asciiTheme="minorHAnsi" w:hAnsiTheme="minorHAnsi" w:cstheme="minorHAnsi"/>
        </w:rPr>
        <w:t>00 (for projects judged as having exceptional significance)</w:t>
      </w:r>
      <w:r w:rsidR="00E56627" w:rsidRPr="00F72C35">
        <w:rPr>
          <w:rFonts w:asciiTheme="minorHAnsi" w:hAnsiTheme="minorHAnsi" w:cstheme="minorHAnsi"/>
        </w:rPr>
        <w:t>,</w:t>
      </w:r>
      <w:r w:rsidR="00822858" w:rsidRPr="00F72C35">
        <w:rPr>
          <w:rFonts w:asciiTheme="minorHAnsi" w:hAnsiTheme="minorHAnsi" w:cstheme="minorHAnsi"/>
        </w:rPr>
        <w:t xml:space="preserve"> to $</w:t>
      </w:r>
      <w:r w:rsidR="0087661C" w:rsidRPr="00F72C35">
        <w:rPr>
          <w:rFonts w:asciiTheme="minorHAnsi" w:hAnsiTheme="minorHAnsi" w:cstheme="minorHAnsi"/>
        </w:rPr>
        <w:t>1,</w:t>
      </w:r>
      <w:r w:rsidR="00EA2159" w:rsidRPr="00F72C35">
        <w:rPr>
          <w:rFonts w:asciiTheme="minorHAnsi" w:hAnsiTheme="minorHAnsi" w:cstheme="minorHAnsi"/>
        </w:rPr>
        <w:t>5</w:t>
      </w:r>
      <w:r w:rsidR="0087661C" w:rsidRPr="00F72C35">
        <w:rPr>
          <w:rFonts w:asciiTheme="minorHAnsi" w:hAnsiTheme="minorHAnsi" w:cstheme="minorHAnsi"/>
        </w:rPr>
        <w:t>0</w:t>
      </w:r>
      <w:r w:rsidR="00822858" w:rsidRPr="00F72C35">
        <w:rPr>
          <w:rFonts w:asciiTheme="minorHAnsi" w:hAnsiTheme="minorHAnsi" w:cstheme="minorHAnsi"/>
        </w:rPr>
        <w:t>0 (for projects judged as having exemplary significance</w:t>
      </w:r>
      <w:r w:rsidR="00AD733D" w:rsidRPr="00F72C35">
        <w:rPr>
          <w:rFonts w:asciiTheme="minorHAnsi" w:hAnsiTheme="minorHAnsi" w:cstheme="minorHAnsi"/>
        </w:rPr>
        <w:t>),</w:t>
      </w:r>
      <w:r w:rsidR="00822858" w:rsidRPr="00F72C35">
        <w:rPr>
          <w:rFonts w:asciiTheme="minorHAnsi" w:hAnsiTheme="minorHAnsi" w:cstheme="minorHAnsi"/>
        </w:rPr>
        <w:t xml:space="preserve"> to</w:t>
      </w:r>
      <w:r w:rsidR="00AD733D" w:rsidRPr="00F72C35">
        <w:rPr>
          <w:rFonts w:asciiTheme="minorHAnsi" w:hAnsiTheme="minorHAnsi" w:cstheme="minorHAnsi"/>
        </w:rPr>
        <w:t xml:space="preserve"> $</w:t>
      </w:r>
      <w:r w:rsidR="0087661C" w:rsidRPr="00F72C35">
        <w:rPr>
          <w:rFonts w:asciiTheme="minorHAnsi" w:hAnsiTheme="minorHAnsi" w:cstheme="minorHAnsi"/>
        </w:rPr>
        <w:t>500</w:t>
      </w:r>
      <w:r w:rsidR="00822858" w:rsidRPr="00F72C35">
        <w:rPr>
          <w:rFonts w:asciiTheme="minorHAnsi" w:hAnsiTheme="minorHAnsi" w:cstheme="minorHAnsi"/>
        </w:rPr>
        <w:t xml:space="preserve"> (for projects deemed to have commendable significance</w:t>
      </w:r>
      <w:r w:rsidR="00E56627" w:rsidRPr="00F72C35">
        <w:rPr>
          <w:rFonts w:asciiTheme="minorHAnsi" w:hAnsiTheme="minorHAnsi" w:cstheme="minorHAnsi"/>
        </w:rPr>
        <w:t>)</w:t>
      </w:r>
      <w:r w:rsidR="00822858" w:rsidRPr="00F72C35">
        <w:rPr>
          <w:rFonts w:asciiTheme="minorHAnsi" w:hAnsiTheme="minorHAnsi" w:cstheme="minorHAnsi"/>
        </w:rPr>
        <w:t xml:space="preserve">.  </w:t>
      </w:r>
      <w:r w:rsidR="00A702AF" w:rsidRPr="00F72C35">
        <w:rPr>
          <w:rFonts w:asciiTheme="minorHAnsi" w:hAnsiTheme="minorHAnsi" w:cstheme="minorHAnsi"/>
        </w:rPr>
        <w:t xml:space="preserve">The program is </w:t>
      </w:r>
      <w:r w:rsidR="00E56627" w:rsidRPr="00F72C35">
        <w:rPr>
          <w:rFonts w:asciiTheme="minorHAnsi" w:hAnsiTheme="minorHAnsi" w:cstheme="minorHAnsi"/>
        </w:rPr>
        <w:t>administered by the Center f</w:t>
      </w:r>
      <w:r w:rsidR="00A702AF" w:rsidRPr="00F72C35">
        <w:rPr>
          <w:rFonts w:asciiTheme="minorHAnsi" w:hAnsiTheme="minorHAnsi" w:cstheme="minorHAnsi"/>
        </w:rPr>
        <w:t>or</w:t>
      </w:r>
      <w:r w:rsidR="00E14B29" w:rsidRPr="00F72C35">
        <w:rPr>
          <w:rFonts w:asciiTheme="minorHAnsi" w:hAnsiTheme="minorHAnsi" w:cstheme="minorHAnsi"/>
        </w:rPr>
        <w:t xml:space="preserve"> Excellence in</w:t>
      </w:r>
      <w:r w:rsidR="00A702AF" w:rsidRPr="00F72C35">
        <w:rPr>
          <w:rFonts w:asciiTheme="minorHAnsi" w:hAnsiTheme="minorHAnsi" w:cstheme="minorHAnsi"/>
        </w:rPr>
        <w:t xml:space="preserve"> Teaching and Learning (CETL)</w:t>
      </w:r>
      <w:r w:rsidR="00556844" w:rsidRPr="00F72C35">
        <w:rPr>
          <w:rFonts w:asciiTheme="minorHAnsi" w:hAnsiTheme="minorHAnsi" w:cstheme="minorHAnsi"/>
        </w:rPr>
        <w:t xml:space="preserve">.  </w:t>
      </w:r>
      <w:r w:rsidR="00BB0528" w:rsidRPr="00F72C35">
        <w:rPr>
          <w:rFonts w:asciiTheme="minorHAnsi" w:hAnsiTheme="minorHAnsi" w:cstheme="minorHAnsi"/>
        </w:rPr>
        <w:t>Applications are reviewed by a cross-representational committee of faculty and staff.  Final award decisions are made by the Vice Pr</w:t>
      </w:r>
      <w:r w:rsidR="00960118" w:rsidRPr="00F72C35">
        <w:rPr>
          <w:rFonts w:asciiTheme="minorHAnsi" w:hAnsiTheme="minorHAnsi" w:cstheme="minorHAnsi"/>
        </w:rPr>
        <w:t>esident of</w:t>
      </w:r>
      <w:r w:rsidR="00BB0528" w:rsidRPr="00F72C35">
        <w:rPr>
          <w:rFonts w:asciiTheme="minorHAnsi" w:hAnsiTheme="minorHAnsi" w:cstheme="minorHAnsi"/>
        </w:rPr>
        <w:t xml:space="preserve"> Academic Affairs.</w:t>
      </w:r>
    </w:p>
    <w:p w14:paraId="5A39BBE3" w14:textId="77777777" w:rsidR="00A7362F" w:rsidRPr="00F72C35" w:rsidRDefault="00A7362F" w:rsidP="00EB4D74">
      <w:pPr>
        <w:spacing w:line="242" w:lineRule="auto"/>
        <w:jc w:val="both"/>
        <w:rPr>
          <w:rFonts w:asciiTheme="minorHAnsi" w:hAnsiTheme="minorHAnsi" w:cstheme="minorHAnsi"/>
        </w:rPr>
      </w:pPr>
    </w:p>
    <w:p w14:paraId="72B3B82C" w14:textId="77777777" w:rsidR="00F73866" w:rsidRPr="00F72C35" w:rsidRDefault="00DF08C7" w:rsidP="00EB4D74">
      <w:pPr>
        <w:spacing w:line="242" w:lineRule="auto"/>
        <w:rPr>
          <w:rFonts w:asciiTheme="minorHAnsi" w:hAnsiTheme="minorHAnsi" w:cstheme="minorHAnsi"/>
          <w:smallCaps/>
        </w:rPr>
      </w:pPr>
      <w:r w:rsidRPr="00F72C35">
        <w:rPr>
          <w:rFonts w:asciiTheme="minorHAnsi" w:hAnsiTheme="minorHAnsi" w:cstheme="minorHAnsi"/>
          <w:smallCaps/>
          <w:u w:val="single"/>
        </w:rPr>
        <w:t>Eligibility</w:t>
      </w:r>
      <w:r w:rsidR="00F73866" w:rsidRPr="00F72C35">
        <w:rPr>
          <w:rFonts w:asciiTheme="minorHAnsi" w:hAnsiTheme="minorHAnsi" w:cstheme="minorHAnsi"/>
          <w:smallCaps/>
        </w:rPr>
        <w:t>:</w:t>
      </w:r>
    </w:p>
    <w:p w14:paraId="71D80637" w14:textId="0CE0F783" w:rsidR="00343069" w:rsidRPr="00F72C35" w:rsidRDefault="00960118" w:rsidP="00EB4D74">
      <w:p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lastRenderedPageBreak/>
        <w:t>RSCW</w:t>
      </w:r>
      <w:r w:rsidR="003B45FE" w:rsidRPr="00F72C35">
        <w:rPr>
          <w:rFonts w:asciiTheme="minorHAnsi" w:hAnsiTheme="minorHAnsi" w:cstheme="minorHAnsi"/>
        </w:rPr>
        <w:t xml:space="preserve"> </w:t>
      </w:r>
      <w:r w:rsidR="00A702AF" w:rsidRPr="00F72C35">
        <w:rPr>
          <w:rFonts w:asciiTheme="minorHAnsi" w:hAnsiTheme="minorHAnsi" w:cstheme="minorHAnsi"/>
        </w:rPr>
        <w:t>i</w:t>
      </w:r>
      <w:r w:rsidR="003B45FE" w:rsidRPr="00F72C35">
        <w:rPr>
          <w:rFonts w:asciiTheme="minorHAnsi" w:hAnsiTheme="minorHAnsi" w:cstheme="minorHAnsi"/>
        </w:rPr>
        <w:t xml:space="preserve">s open to faculty and staff </w:t>
      </w:r>
      <w:r w:rsidR="00343069" w:rsidRPr="00F72C35">
        <w:rPr>
          <w:rFonts w:asciiTheme="minorHAnsi" w:hAnsiTheme="minorHAnsi" w:cstheme="minorHAnsi"/>
        </w:rPr>
        <w:t>– at</w:t>
      </w:r>
      <w:r w:rsidR="0091049E" w:rsidRPr="00F72C35">
        <w:rPr>
          <w:rFonts w:asciiTheme="minorHAnsi" w:hAnsiTheme="minorHAnsi" w:cstheme="minorHAnsi"/>
        </w:rPr>
        <w:t xml:space="preserve"> every personnel </w:t>
      </w:r>
      <w:r w:rsidR="00343069" w:rsidRPr="00F72C35">
        <w:rPr>
          <w:rFonts w:asciiTheme="minorHAnsi" w:hAnsiTheme="minorHAnsi" w:cstheme="minorHAnsi"/>
        </w:rPr>
        <w:t xml:space="preserve">level and professorial rank </w:t>
      </w:r>
      <w:r w:rsidR="00EF0704" w:rsidRPr="00F72C35">
        <w:rPr>
          <w:rFonts w:asciiTheme="minorHAnsi" w:hAnsiTheme="minorHAnsi" w:cstheme="minorHAnsi"/>
        </w:rPr>
        <w:t>–</w:t>
      </w:r>
      <w:r w:rsidR="00343069" w:rsidRPr="00F72C35">
        <w:rPr>
          <w:rFonts w:asciiTheme="minorHAnsi" w:hAnsiTheme="minorHAnsi" w:cstheme="minorHAnsi"/>
        </w:rPr>
        <w:t xml:space="preserve"> </w:t>
      </w:r>
      <w:r w:rsidR="003B45FE" w:rsidRPr="00F72C35">
        <w:rPr>
          <w:rFonts w:asciiTheme="minorHAnsi" w:hAnsiTheme="minorHAnsi" w:cstheme="minorHAnsi"/>
        </w:rPr>
        <w:t>who are in good standing with the university</w:t>
      </w:r>
      <w:r w:rsidR="00E56627" w:rsidRPr="00F72C35">
        <w:rPr>
          <w:rFonts w:asciiTheme="minorHAnsi" w:hAnsiTheme="minorHAnsi" w:cstheme="minorHAnsi"/>
        </w:rPr>
        <w:t xml:space="preserve"> </w:t>
      </w:r>
      <w:r w:rsidR="003422E9" w:rsidRPr="00F72C35">
        <w:rPr>
          <w:rFonts w:asciiTheme="minorHAnsi" w:hAnsiTheme="minorHAnsi" w:cstheme="minorHAnsi"/>
        </w:rPr>
        <w:t xml:space="preserve">and </w:t>
      </w:r>
      <w:r w:rsidR="003B45FE" w:rsidRPr="00F72C35">
        <w:rPr>
          <w:rFonts w:asciiTheme="minorHAnsi" w:hAnsiTheme="minorHAnsi" w:cstheme="minorHAnsi"/>
        </w:rPr>
        <w:t>who submit a complete application package</w:t>
      </w:r>
      <w:r w:rsidR="00C85862" w:rsidRPr="00F72C35">
        <w:rPr>
          <w:rFonts w:asciiTheme="minorHAnsi" w:hAnsiTheme="minorHAnsi" w:cstheme="minorHAnsi"/>
        </w:rPr>
        <w:t xml:space="preserve"> by the posted deadline</w:t>
      </w:r>
      <w:r w:rsidR="006B37C3" w:rsidRPr="00F72C35">
        <w:rPr>
          <w:rFonts w:asciiTheme="minorHAnsi" w:hAnsiTheme="minorHAnsi" w:cstheme="minorHAnsi"/>
        </w:rPr>
        <w:t xml:space="preserve"> date and time</w:t>
      </w:r>
      <w:r w:rsidR="00A702AF" w:rsidRPr="00F72C35">
        <w:rPr>
          <w:rFonts w:asciiTheme="minorHAnsi" w:hAnsiTheme="minorHAnsi" w:cstheme="minorHAnsi"/>
        </w:rPr>
        <w:t>.</w:t>
      </w:r>
      <w:r w:rsidR="003B45FE" w:rsidRPr="00F72C35">
        <w:rPr>
          <w:rFonts w:asciiTheme="minorHAnsi" w:hAnsiTheme="minorHAnsi" w:cstheme="minorHAnsi"/>
        </w:rPr>
        <w:t xml:space="preserve">  </w:t>
      </w:r>
      <w:r w:rsidR="00F06676" w:rsidRPr="00F72C35">
        <w:rPr>
          <w:rFonts w:asciiTheme="minorHAnsi" w:hAnsiTheme="minorHAnsi" w:cstheme="minorHAnsi"/>
        </w:rPr>
        <w:t>Additional eligibility guidelines are included below:</w:t>
      </w:r>
    </w:p>
    <w:p w14:paraId="41C8F396" w14:textId="77777777" w:rsidR="00343069" w:rsidRPr="00F72C35" w:rsidRDefault="00343069" w:rsidP="00EB4D74">
      <w:pPr>
        <w:spacing w:line="242" w:lineRule="auto"/>
        <w:jc w:val="both"/>
        <w:rPr>
          <w:rFonts w:asciiTheme="minorHAnsi" w:hAnsiTheme="minorHAnsi" w:cstheme="minorHAnsi"/>
        </w:rPr>
      </w:pPr>
    </w:p>
    <w:p w14:paraId="782BEC85" w14:textId="2D840414" w:rsidR="006B37C3" w:rsidRPr="00F72C35" w:rsidRDefault="00960118" w:rsidP="00EF0704">
      <w:pPr>
        <w:numPr>
          <w:ilvl w:val="0"/>
          <w:numId w:val="21"/>
        </w:num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Awards are made on a project basis, with an application submitted by the Principal Investigator (PI) or Project Director </w:t>
      </w:r>
      <w:r w:rsidR="006B37C3" w:rsidRPr="00F72C35">
        <w:rPr>
          <w:rFonts w:asciiTheme="minorHAnsi" w:hAnsiTheme="minorHAnsi" w:cstheme="minorHAnsi"/>
        </w:rPr>
        <w:t xml:space="preserve">(PD) </w:t>
      </w:r>
      <w:r w:rsidRPr="00F72C35">
        <w:rPr>
          <w:rFonts w:asciiTheme="minorHAnsi" w:hAnsiTheme="minorHAnsi" w:cstheme="minorHAnsi"/>
        </w:rPr>
        <w:t>of record</w:t>
      </w:r>
      <w:r w:rsidR="006B37C3" w:rsidRPr="00F72C35">
        <w:rPr>
          <w:rFonts w:asciiTheme="minorHAnsi" w:hAnsiTheme="minorHAnsi" w:cstheme="minorHAnsi"/>
        </w:rPr>
        <w:t xml:space="preserve"> </w:t>
      </w:r>
      <w:r w:rsidR="00EF0704" w:rsidRPr="00F72C35">
        <w:rPr>
          <w:rFonts w:asciiTheme="minorHAnsi" w:hAnsiTheme="minorHAnsi" w:cstheme="minorHAnsi"/>
        </w:rPr>
        <w:t>–</w:t>
      </w:r>
      <w:r w:rsidRPr="00F72C35">
        <w:rPr>
          <w:rFonts w:asciiTheme="minorHAnsi" w:hAnsiTheme="minorHAnsi" w:cstheme="minorHAnsi"/>
        </w:rPr>
        <w:t xml:space="preserve"> as reflected on published documents.  </w:t>
      </w:r>
    </w:p>
    <w:p w14:paraId="72A3D3EC" w14:textId="77777777" w:rsidR="006B37C3" w:rsidRPr="00F72C35" w:rsidRDefault="006B37C3" w:rsidP="00EB4D74">
      <w:pPr>
        <w:spacing w:line="242" w:lineRule="auto"/>
        <w:jc w:val="both"/>
        <w:rPr>
          <w:rFonts w:asciiTheme="minorHAnsi" w:hAnsiTheme="minorHAnsi" w:cstheme="minorHAnsi"/>
        </w:rPr>
      </w:pPr>
    </w:p>
    <w:p w14:paraId="307D73D1" w14:textId="1B41826D" w:rsidR="006B37C3" w:rsidRPr="00F72C35" w:rsidRDefault="00960118" w:rsidP="00EB4D74">
      <w:pPr>
        <w:numPr>
          <w:ilvl w:val="0"/>
          <w:numId w:val="21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Submissions are limited to </w:t>
      </w:r>
      <w:r w:rsidR="006B37C3" w:rsidRPr="00F72C35">
        <w:rPr>
          <w:rFonts w:asciiTheme="minorHAnsi" w:hAnsiTheme="minorHAnsi" w:cstheme="minorHAnsi"/>
        </w:rPr>
        <w:t>ONE</w:t>
      </w:r>
      <w:r w:rsidRPr="00F72C35">
        <w:rPr>
          <w:rFonts w:asciiTheme="minorHAnsi" w:hAnsiTheme="minorHAnsi" w:cstheme="minorHAnsi"/>
        </w:rPr>
        <w:t xml:space="preserve"> project per PI/PD per </w:t>
      </w:r>
      <w:r w:rsidR="006B37C3" w:rsidRPr="00F72C35">
        <w:rPr>
          <w:rFonts w:asciiTheme="minorHAnsi" w:hAnsiTheme="minorHAnsi" w:cstheme="minorHAnsi"/>
        </w:rPr>
        <w:t>category</w:t>
      </w:r>
      <w:r w:rsidR="00B062B2" w:rsidRPr="00F72C35">
        <w:rPr>
          <w:rFonts w:asciiTheme="minorHAnsi" w:hAnsiTheme="minorHAnsi" w:cstheme="minorHAnsi"/>
        </w:rPr>
        <w:t xml:space="preserve"> (see below)</w:t>
      </w:r>
      <w:r w:rsidR="006B37C3" w:rsidRPr="00F72C35">
        <w:rPr>
          <w:rFonts w:asciiTheme="minorHAnsi" w:hAnsiTheme="minorHAnsi" w:cstheme="minorHAnsi"/>
        </w:rPr>
        <w:t xml:space="preserve"> per </w:t>
      </w:r>
      <w:r w:rsidRPr="00F72C35">
        <w:rPr>
          <w:rFonts w:asciiTheme="minorHAnsi" w:hAnsiTheme="minorHAnsi" w:cstheme="minorHAnsi"/>
        </w:rPr>
        <w:t>academic year.</w:t>
      </w:r>
    </w:p>
    <w:p w14:paraId="0D0B940D" w14:textId="77777777" w:rsidR="006B37C3" w:rsidRPr="00F72C35" w:rsidRDefault="006B37C3" w:rsidP="00EB4D74">
      <w:pPr>
        <w:spacing w:line="242" w:lineRule="auto"/>
        <w:jc w:val="both"/>
        <w:rPr>
          <w:rFonts w:asciiTheme="minorHAnsi" w:hAnsiTheme="minorHAnsi" w:cstheme="minorHAnsi"/>
        </w:rPr>
      </w:pPr>
    </w:p>
    <w:p w14:paraId="3EC09F1A" w14:textId="77777777" w:rsidR="00B4355A" w:rsidRPr="00F72C35" w:rsidRDefault="00B4355A" w:rsidP="00EB4D74">
      <w:pPr>
        <w:numPr>
          <w:ilvl w:val="0"/>
          <w:numId w:val="21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All projects, irrespective of type, </w:t>
      </w:r>
      <w:r w:rsidR="00871AF2" w:rsidRPr="00F72C35">
        <w:rPr>
          <w:rFonts w:asciiTheme="minorHAnsi" w:hAnsiTheme="minorHAnsi" w:cstheme="minorHAnsi"/>
        </w:rPr>
        <w:t>must</w:t>
      </w:r>
      <w:r w:rsidRPr="00F72C35">
        <w:rPr>
          <w:rFonts w:asciiTheme="minorHAnsi" w:hAnsiTheme="minorHAnsi" w:cstheme="minorHAnsi"/>
        </w:rPr>
        <w:t xml:space="preserve"> have been presented, </w:t>
      </w:r>
      <w:proofErr w:type="gramStart"/>
      <w:r w:rsidRPr="00F72C35">
        <w:rPr>
          <w:rFonts w:asciiTheme="minorHAnsi" w:hAnsiTheme="minorHAnsi" w:cstheme="minorHAnsi"/>
        </w:rPr>
        <w:t>published</w:t>
      </w:r>
      <w:proofErr w:type="gramEnd"/>
      <w:r w:rsidRPr="00F72C35">
        <w:rPr>
          <w:rFonts w:asciiTheme="minorHAnsi" w:hAnsiTheme="minorHAnsi" w:cstheme="minorHAnsi"/>
        </w:rPr>
        <w:t xml:space="preserve"> or received peer acknowledgement</w:t>
      </w:r>
      <w:r w:rsidR="006B37C3" w:rsidRPr="00F72C35">
        <w:rPr>
          <w:rFonts w:asciiTheme="minorHAnsi" w:hAnsiTheme="minorHAnsi" w:cstheme="minorHAnsi"/>
        </w:rPr>
        <w:t xml:space="preserve"> (inclusive of external grant support)</w:t>
      </w:r>
      <w:r w:rsidRPr="00F72C35">
        <w:rPr>
          <w:rFonts w:asciiTheme="minorHAnsi" w:hAnsiTheme="minorHAnsi" w:cstheme="minorHAnsi"/>
        </w:rPr>
        <w:t xml:space="preserve"> during the academic year in which</w:t>
      </w:r>
      <w:r w:rsidR="006B37C3" w:rsidRPr="00F72C35">
        <w:rPr>
          <w:rFonts w:asciiTheme="minorHAnsi" w:hAnsiTheme="minorHAnsi" w:cstheme="minorHAnsi"/>
        </w:rPr>
        <w:t xml:space="preserve"> application for award consideration is made.  </w:t>
      </w:r>
    </w:p>
    <w:p w14:paraId="0E27B00A" w14:textId="77777777" w:rsidR="00B4355A" w:rsidRPr="00F72C35" w:rsidRDefault="00B4355A" w:rsidP="00EB4D74">
      <w:pPr>
        <w:spacing w:line="242" w:lineRule="auto"/>
        <w:jc w:val="both"/>
        <w:rPr>
          <w:rFonts w:asciiTheme="minorHAnsi" w:hAnsiTheme="minorHAnsi" w:cstheme="minorHAnsi"/>
        </w:rPr>
      </w:pPr>
    </w:p>
    <w:p w14:paraId="66BC3F27" w14:textId="77777777" w:rsidR="006B37C3" w:rsidRPr="00F72C35" w:rsidRDefault="00220749" w:rsidP="00EB4D74">
      <w:pPr>
        <w:numPr>
          <w:ilvl w:val="0"/>
          <w:numId w:val="21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Applicants </w:t>
      </w:r>
      <w:r w:rsidR="00871AF2" w:rsidRPr="00F72C35">
        <w:rPr>
          <w:rFonts w:asciiTheme="minorHAnsi" w:hAnsiTheme="minorHAnsi" w:cstheme="minorHAnsi"/>
        </w:rPr>
        <w:t>may not</w:t>
      </w:r>
      <w:r w:rsidR="006B37C3" w:rsidRPr="00F72C35">
        <w:rPr>
          <w:rFonts w:asciiTheme="minorHAnsi" w:hAnsiTheme="minorHAnsi" w:cstheme="minorHAnsi"/>
        </w:rPr>
        <w:t xml:space="preserve"> </w:t>
      </w:r>
      <w:r w:rsidRPr="00F72C35">
        <w:rPr>
          <w:rFonts w:asciiTheme="minorHAnsi" w:hAnsiTheme="minorHAnsi" w:cstheme="minorHAnsi"/>
        </w:rPr>
        <w:t xml:space="preserve">submit for the </w:t>
      </w:r>
      <w:r w:rsidR="00DF08C7" w:rsidRPr="00F72C35">
        <w:rPr>
          <w:rFonts w:asciiTheme="minorHAnsi" w:hAnsiTheme="minorHAnsi" w:cstheme="minorHAnsi"/>
        </w:rPr>
        <w:t xml:space="preserve">same or </w:t>
      </w:r>
      <w:r w:rsidR="005E207F" w:rsidRPr="00F72C35">
        <w:rPr>
          <w:rFonts w:asciiTheme="minorHAnsi" w:hAnsiTheme="minorHAnsi" w:cstheme="minorHAnsi"/>
        </w:rPr>
        <w:t xml:space="preserve">variation of a project </w:t>
      </w:r>
      <w:r w:rsidR="00DF08C7" w:rsidRPr="00F72C35">
        <w:rPr>
          <w:rFonts w:asciiTheme="minorHAnsi" w:hAnsiTheme="minorHAnsi" w:cstheme="minorHAnsi"/>
        </w:rPr>
        <w:t>that has previously been awarded funding.</w:t>
      </w:r>
    </w:p>
    <w:p w14:paraId="60061E4C" w14:textId="77777777" w:rsidR="006B37C3" w:rsidRPr="00F72C35" w:rsidRDefault="006B37C3" w:rsidP="00EB4D74">
      <w:pPr>
        <w:spacing w:line="242" w:lineRule="auto"/>
        <w:jc w:val="both"/>
        <w:rPr>
          <w:rFonts w:asciiTheme="minorHAnsi" w:hAnsiTheme="minorHAnsi" w:cstheme="minorHAnsi"/>
        </w:rPr>
      </w:pPr>
    </w:p>
    <w:p w14:paraId="1B7AE75C" w14:textId="3B355E0C" w:rsidR="00343069" w:rsidRPr="00F72C35" w:rsidRDefault="00343069" w:rsidP="00EB4D74">
      <w:pPr>
        <w:numPr>
          <w:ilvl w:val="0"/>
          <w:numId w:val="21"/>
        </w:num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Finally, if</w:t>
      </w:r>
      <w:r w:rsidR="00AD733D" w:rsidRPr="00F72C35">
        <w:rPr>
          <w:rFonts w:asciiTheme="minorHAnsi" w:hAnsiTheme="minorHAnsi" w:cstheme="minorHAnsi"/>
        </w:rPr>
        <w:t xml:space="preserve"> an applicant has </w:t>
      </w:r>
      <w:r w:rsidRPr="00F72C35">
        <w:rPr>
          <w:rFonts w:asciiTheme="minorHAnsi" w:hAnsiTheme="minorHAnsi" w:cstheme="minorHAnsi"/>
        </w:rPr>
        <w:t>any outstanding financial obligations to the university or h</w:t>
      </w:r>
      <w:r w:rsidR="00AD733D" w:rsidRPr="00F72C35">
        <w:rPr>
          <w:rFonts w:asciiTheme="minorHAnsi" w:hAnsiTheme="minorHAnsi" w:cstheme="minorHAnsi"/>
        </w:rPr>
        <w:t>as b</w:t>
      </w:r>
      <w:r w:rsidRPr="00F72C35">
        <w:rPr>
          <w:rFonts w:asciiTheme="minorHAnsi" w:hAnsiTheme="minorHAnsi" w:cstheme="minorHAnsi"/>
        </w:rPr>
        <w:t xml:space="preserve">een placed on probation, </w:t>
      </w:r>
      <w:r w:rsidR="00AD733D" w:rsidRPr="00F72C35">
        <w:rPr>
          <w:rFonts w:asciiTheme="minorHAnsi" w:hAnsiTheme="minorHAnsi" w:cstheme="minorHAnsi"/>
        </w:rPr>
        <w:t xml:space="preserve">the individual </w:t>
      </w:r>
      <w:r w:rsidR="003A3767" w:rsidRPr="00F72C35">
        <w:rPr>
          <w:rFonts w:asciiTheme="minorHAnsi" w:hAnsiTheme="minorHAnsi" w:cstheme="minorHAnsi"/>
        </w:rPr>
        <w:t>will not</w:t>
      </w:r>
      <w:r w:rsidRPr="00F72C35">
        <w:rPr>
          <w:rFonts w:asciiTheme="minorHAnsi" w:hAnsiTheme="minorHAnsi" w:cstheme="minorHAnsi"/>
        </w:rPr>
        <w:t xml:space="preserve"> be eligible to apply </w:t>
      </w:r>
      <w:r w:rsidR="005E207F" w:rsidRPr="00F72C35">
        <w:rPr>
          <w:rFonts w:asciiTheme="minorHAnsi" w:hAnsiTheme="minorHAnsi" w:cstheme="minorHAnsi"/>
        </w:rPr>
        <w:t xml:space="preserve">to the program </w:t>
      </w:r>
      <w:r w:rsidRPr="00F72C35">
        <w:rPr>
          <w:rFonts w:asciiTheme="minorHAnsi" w:hAnsiTheme="minorHAnsi" w:cstheme="minorHAnsi"/>
        </w:rPr>
        <w:t xml:space="preserve">until </w:t>
      </w:r>
      <w:r w:rsidR="00AD733D" w:rsidRPr="00F72C35">
        <w:rPr>
          <w:rFonts w:asciiTheme="minorHAnsi" w:hAnsiTheme="minorHAnsi" w:cstheme="minorHAnsi"/>
        </w:rPr>
        <w:t xml:space="preserve">those issues have been satisfied.  </w:t>
      </w:r>
      <w:r w:rsidRPr="00F72C35">
        <w:rPr>
          <w:rFonts w:asciiTheme="minorHAnsi" w:hAnsiTheme="minorHAnsi" w:cstheme="minorHAnsi"/>
        </w:rPr>
        <w:t xml:space="preserve">   </w:t>
      </w:r>
    </w:p>
    <w:p w14:paraId="44EAFD9C" w14:textId="77777777" w:rsidR="00343069" w:rsidRPr="00F72C35" w:rsidRDefault="00343069" w:rsidP="00EB4D74">
      <w:pPr>
        <w:spacing w:line="242" w:lineRule="auto"/>
        <w:rPr>
          <w:rFonts w:asciiTheme="minorHAnsi" w:hAnsiTheme="minorHAnsi" w:cstheme="minorHAnsi"/>
        </w:rPr>
      </w:pPr>
    </w:p>
    <w:p w14:paraId="07E2F3EC" w14:textId="77777777" w:rsidR="00DF08C7" w:rsidRPr="00F72C35" w:rsidRDefault="007905A1" w:rsidP="00EB4D74">
      <w:pPr>
        <w:spacing w:line="242" w:lineRule="auto"/>
        <w:rPr>
          <w:rFonts w:asciiTheme="minorHAnsi" w:hAnsiTheme="minorHAnsi" w:cstheme="minorHAnsi"/>
          <w:smallCaps/>
        </w:rPr>
      </w:pPr>
      <w:r w:rsidRPr="00F72C35">
        <w:rPr>
          <w:rFonts w:asciiTheme="minorHAnsi" w:hAnsiTheme="minorHAnsi" w:cstheme="minorHAnsi"/>
          <w:smallCaps/>
          <w:u w:val="single"/>
        </w:rPr>
        <w:t>types of projects</w:t>
      </w:r>
      <w:r w:rsidR="00DF08C7" w:rsidRPr="00F72C35">
        <w:rPr>
          <w:rFonts w:asciiTheme="minorHAnsi" w:hAnsiTheme="minorHAnsi" w:cstheme="minorHAnsi"/>
          <w:smallCaps/>
        </w:rPr>
        <w:t>:</w:t>
      </w:r>
    </w:p>
    <w:p w14:paraId="04065FE5" w14:textId="77777777" w:rsidR="00F73866" w:rsidRPr="00F72C35" w:rsidRDefault="00F73866" w:rsidP="00EB4D74">
      <w:p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In keeping with the Boyer (1990) model of </w:t>
      </w:r>
      <w:r w:rsidR="00ED755A" w:rsidRPr="00F72C35">
        <w:rPr>
          <w:rFonts w:asciiTheme="minorHAnsi" w:hAnsiTheme="minorHAnsi" w:cstheme="minorHAnsi"/>
        </w:rPr>
        <w:t xml:space="preserve">research and </w:t>
      </w:r>
      <w:r w:rsidRPr="00F72C35">
        <w:rPr>
          <w:rFonts w:asciiTheme="minorHAnsi" w:hAnsiTheme="minorHAnsi" w:cstheme="minorHAnsi"/>
        </w:rPr>
        <w:t>scholarship, project</w:t>
      </w:r>
      <w:r w:rsidR="00BB0528" w:rsidRPr="00F72C35">
        <w:rPr>
          <w:rFonts w:asciiTheme="minorHAnsi" w:hAnsiTheme="minorHAnsi" w:cstheme="minorHAnsi"/>
        </w:rPr>
        <w:t xml:space="preserve">s that applicants have undertaken and are submitting for </w:t>
      </w:r>
      <w:r w:rsidR="00363E60" w:rsidRPr="00F72C35">
        <w:rPr>
          <w:rFonts w:asciiTheme="minorHAnsi" w:hAnsiTheme="minorHAnsi" w:cstheme="minorHAnsi"/>
        </w:rPr>
        <w:t xml:space="preserve">award consideration </w:t>
      </w:r>
      <w:r w:rsidRPr="00F72C35">
        <w:rPr>
          <w:rFonts w:asciiTheme="minorHAnsi" w:hAnsiTheme="minorHAnsi" w:cstheme="minorHAnsi"/>
        </w:rPr>
        <w:t>must fall into one of the following categories:</w:t>
      </w:r>
    </w:p>
    <w:p w14:paraId="393F0FEF" w14:textId="4F465D90" w:rsidR="00F73866" w:rsidRPr="00F72C35" w:rsidRDefault="00F73866" w:rsidP="00EB4D74">
      <w:pPr>
        <w:numPr>
          <w:ilvl w:val="0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>Category I</w:t>
      </w:r>
      <w:r w:rsidRPr="00F72C35">
        <w:rPr>
          <w:rFonts w:asciiTheme="minorHAnsi" w:hAnsiTheme="minorHAnsi" w:cstheme="minorHAnsi"/>
        </w:rPr>
        <w:t xml:space="preserve">:  </w:t>
      </w:r>
      <w:r w:rsidRPr="00F72C35">
        <w:rPr>
          <w:rFonts w:asciiTheme="minorHAnsi" w:hAnsiTheme="minorHAnsi" w:cstheme="minorHAnsi"/>
        </w:rPr>
        <w:tab/>
      </w:r>
      <w:r w:rsidR="00ED755A" w:rsidRPr="00F72C35">
        <w:rPr>
          <w:rFonts w:asciiTheme="minorHAnsi" w:hAnsiTheme="minorHAnsi" w:cstheme="minorHAnsi"/>
        </w:rPr>
        <w:t>Research/</w:t>
      </w:r>
      <w:r w:rsidR="0028084C" w:rsidRPr="00F72C35">
        <w:rPr>
          <w:rFonts w:asciiTheme="minorHAnsi" w:hAnsiTheme="minorHAnsi" w:cstheme="minorHAnsi"/>
        </w:rPr>
        <w:t>Discovery.</w:t>
      </w:r>
      <w:r w:rsidR="00363E60" w:rsidRPr="00F72C35">
        <w:rPr>
          <w:rFonts w:asciiTheme="minorHAnsi" w:hAnsiTheme="minorHAnsi" w:cstheme="minorHAnsi"/>
        </w:rPr>
        <w:t xml:space="preserve"> . .</w:t>
      </w:r>
      <w:r w:rsidR="00B517DA" w:rsidRPr="00F72C35">
        <w:rPr>
          <w:rFonts w:asciiTheme="minorHAnsi" w:hAnsiTheme="minorHAnsi" w:cstheme="minorHAnsi"/>
        </w:rPr>
        <w:t xml:space="preserve"> </w:t>
      </w:r>
      <w:r w:rsidR="0054153E" w:rsidRPr="00F72C35">
        <w:rPr>
          <w:rFonts w:asciiTheme="minorHAnsi" w:hAnsiTheme="minorHAnsi" w:cstheme="minorHAnsi"/>
        </w:rPr>
        <w:t xml:space="preserve">inclusive of </w:t>
      </w:r>
      <w:r w:rsidRPr="00F72C35">
        <w:rPr>
          <w:rFonts w:asciiTheme="minorHAnsi" w:hAnsiTheme="minorHAnsi" w:cstheme="minorHAnsi"/>
        </w:rPr>
        <w:t>bas</w:t>
      </w:r>
      <w:r w:rsidR="00363E60" w:rsidRPr="00F72C35">
        <w:rPr>
          <w:rFonts w:asciiTheme="minorHAnsi" w:hAnsiTheme="minorHAnsi" w:cstheme="minorHAnsi"/>
        </w:rPr>
        <w:t xml:space="preserve">ic, applied, </w:t>
      </w:r>
      <w:r w:rsidR="0028084C" w:rsidRPr="00F72C35">
        <w:rPr>
          <w:rFonts w:asciiTheme="minorHAnsi" w:hAnsiTheme="minorHAnsi" w:cstheme="minorHAnsi"/>
        </w:rPr>
        <w:t xml:space="preserve">or </w:t>
      </w:r>
      <w:r w:rsidR="00363E60" w:rsidRPr="00F72C35">
        <w:rPr>
          <w:rFonts w:asciiTheme="minorHAnsi" w:hAnsiTheme="minorHAnsi" w:cstheme="minorHAnsi"/>
        </w:rPr>
        <w:t>clinical</w:t>
      </w:r>
      <w:r w:rsidR="0054153E" w:rsidRPr="00F72C35">
        <w:rPr>
          <w:rFonts w:asciiTheme="minorHAnsi" w:hAnsiTheme="minorHAnsi" w:cstheme="minorHAnsi"/>
        </w:rPr>
        <w:t xml:space="preserve"> research, with a special emphasis on multi-disciplinary efforts</w:t>
      </w:r>
      <w:r w:rsidR="00ED755A" w:rsidRPr="00F72C35">
        <w:rPr>
          <w:rFonts w:asciiTheme="minorHAnsi" w:hAnsiTheme="minorHAnsi" w:cstheme="minorHAnsi"/>
        </w:rPr>
        <w:t>, the goal of which is to test existing paradigms and/or develop knowledge and standards of practice.</w:t>
      </w:r>
    </w:p>
    <w:p w14:paraId="452019ED" w14:textId="77777777" w:rsidR="00C44AF3" w:rsidRPr="00F72C35" w:rsidRDefault="00363E60" w:rsidP="00EB4D74">
      <w:pPr>
        <w:numPr>
          <w:ilvl w:val="1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Example</w:t>
      </w:r>
      <w:r w:rsidR="00C44AF3" w:rsidRPr="00F72C35">
        <w:rPr>
          <w:rFonts w:asciiTheme="minorHAnsi" w:hAnsiTheme="minorHAnsi" w:cstheme="minorHAnsi"/>
        </w:rPr>
        <w:t>(s)</w:t>
      </w:r>
      <w:r w:rsidRPr="00F72C35">
        <w:rPr>
          <w:rFonts w:asciiTheme="minorHAnsi" w:hAnsiTheme="minorHAnsi" w:cstheme="minorHAnsi"/>
        </w:rPr>
        <w:t xml:space="preserve">:  </w:t>
      </w:r>
    </w:p>
    <w:p w14:paraId="5B85F697" w14:textId="77777777" w:rsidR="00363E60" w:rsidRPr="00F72C35" w:rsidRDefault="006B37C3" w:rsidP="00EB4D74">
      <w:pPr>
        <w:numPr>
          <w:ilvl w:val="2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S</w:t>
      </w:r>
      <w:r w:rsidR="00C44AF3" w:rsidRPr="00F72C35">
        <w:rPr>
          <w:rFonts w:asciiTheme="minorHAnsi" w:hAnsiTheme="minorHAnsi" w:cstheme="minorHAnsi"/>
        </w:rPr>
        <w:t xml:space="preserve">tudy that </w:t>
      </w:r>
      <w:r w:rsidR="00363E60" w:rsidRPr="00F72C35">
        <w:rPr>
          <w:rFonts w:asciiTheme="minorHAnsi" w:hAnsiTheme="minorHAnsi" w:cstheme="minorHAnsi"/>
        </w:rPr>
        <w:t xml:space="preserve">examines </w:t>
      </w:r>
      <w:r w:rsidR="00101125" w:rsidRPr="00F72C35">
        <w:rPr>
          <w:rFonts w:asciiTheme="minorHAnsi" w:hAnsiTheme="minorHAnsi" w:cstheme="minorHAnsi"/>
        </w:rPr>
        <w:t xml:space="preserve">the role and impact of </w:t>
      </w:r>
      <w:r w:rsidR="00363E60" w:rsidRPr="00F72C35">
        <w:rPr>
          <w:rFonts w:asciiTheme="minorHAnsi" w:hAnsiTheme="minorHAnsi" w:cstheme="minorHAnsi"/>
        </w:rPr>
        <w:t>telehealth technologies</w:t>
      </w:r>
      <w:r w:rsidR="0054153E" w:rsidRPr="00F72C35">
        <w:rPr>
          <w:rFonts w:asciiTheme="minorHAnsi" w:hAnsiTheme="minorHAnsi" w:cstheme="minorHAnsi"/>
        </w:rPr>
        <w:t xml:space="preserve"> in </w:t>
      </w:r>
      <w:r w:rsidR="00101125" w:rsidRPr="00F72C35">
        <w:rPr>
          <w:rFonts w:asciiTheme="minorHAnsi" w:hAnsiTheme="minorHAnsi" w:cstheme="minorHAnsi"/>
        </w:rPr>
        <w:t>providing access to care to</w:t>
      </w:r>
      <w:r w:rsidR="00BB0528" w:rsidRPr="00F72C35">
        <w:rPr>
          <w:rFonts w:asciiTheme="minorHAnsi" w:hAnsiTheme="minorHAnsi" w:cstheme="minorHAnsi"/>
        </w:rPr>
        <w:t xml:space="preserve"> an</w:t>
      </w:r>
      <w:r w:rsidR="00101125" w:rsidRPr="00F72C35">
        <w:rPr>
          <w:rFonts w:asciiTheme="minorHAnsi" w:hAnsiTheme="minorHAnsi" w:cstheme="minorHAnsi"/>
        </w:rPr>
        <w:t xml:space="preserve"> </w:t>
      </w:r>
      <w:r w:rsidR="0054153E" w:rsidRPr="00F72C35">
        <w:rPr>
          <w:rFonts w:asciiTheme="minorHAnsi" w:hAnsiTheme="minorHAnsi" w:cstheme="minorHAnsi"/>
        </w:rPr>
        <w:t>under-served, rural communi</w:t>
      </w:r>
      <w:r w:rsidR="00BB0528" w:rsidRPr="00F72C35">
        <w:rPr>
          <w:rFonts w:asciiTheme="minorHAnsi" w:hAnsiTheme="minorHAnsi" w:cstheme="minorHAnsi"/>
        </w:rPr>
        <w:t xml:space="preserve">ty in </w:t>
      </w:r>
      <w:r w:rsidR="00CF5E7D" w:rsidRPr="00F72C35">
        <w:rPr>
          <w:rFonts w:asciiTheme="minorHAnsi" w:hAnsiTheme="minorHAnsi" w:cstheme="minorHAnsi"/>
        </w:rPr>
        <w:t>southwest Georgia</w:t>
      </w:r>
      <w:r w:rsidR="0054153E" w:rsidRPr="00F72C35">
        <w:rPr>
          <w:rFonts w:asciiTheme="minorHAnsi" w:hAnsiTheme="minorHAnsi" w:cstheme="minorHAnsi"/>
        </w:rPr>
        <w:t xml:space="preserve">. </w:t>
      </w:r>
    </w:p>
    <w:p w14:paraId="4989C25B" w14:textId="77777777" w:rsidR="00423A87" w:rsidRPr="00F72C35" w:rsidRDefault="006B37C3" w:rsidP="0014277C">
      <w:pPr>
        <w:numPr>
          <w:ilvl w:val="2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Collaborative study involving researchers, practitioners and </w:t>
      </w:r>
      <w:r w:rsidR="00423A87" w:rsidRPr="00F72C35">
        <w:rPr>
          <w:rFonts w:asciiTheme="minorHAnsi" w:hAnsiTheme="minorHAnsi" w:cstheme="minorHAnsi"/>
        </w:rPr>
        <w:t xml:space="preserve">educators in </w:t>
      </w:r>
      <w:r w:rsidR="00F814E7" w:rsidRPr="00F72C35">
        <w:rPr>
          <w:rFonts w:asciiTheme="minorHAnsi" w:hAnsiTheme="minorHAnsi" w:cstheme="minorHAnsi"/>
        </w:rPr>
        <w:t xml:space="preserve">neurochemistry, nutrition, and psychology </w:t>
      </w:r>
      <w:r w:rsidR="00423A87" w:rsidRPr="00F72C35">
        <w:rPr>
          <w:rFonts w:asciiTheme="minorHAnsi" w:hAnsiTheme="minorHAnsi" w:cstheme="minorHAnsi"/>
        </w:rPr>
        <w:t xml:space="preserve">to explore </w:t>
      </w:r>
      <w:r w:rsidR="00F814E7" w:rsidRPr="00F72C35">
        <w:rPr>
          <w:rFonts w:asciiTheme="minorHAnsi" w:hAnsiTheme="minorHAnsi" w:cstheme="minorHAnsi"/>
        </w:rPr>
        <w:t xml:space="preserve">how sound influences the perception and enjoyment of food. </w:t>
      </w:r>
    </w:p>
    <w:p w14:paraId="60AC03EF" w14:textId="225D266F" w:rsidR="00E81DB0" w:rsidRPr="00F72C35" w:rsidRDefault="00423A87" w:rsidP="00EB4D74">
      <w:pPr>
        <w:numPr>
          <w:ilvl w:val="2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Case Study series examining non-operative treatment</w:t>
      </w:r>
      <w:r w:rsidR="00AC0153" w:rsidRPr="00F72C35">
        <w:rPr>
          <w:rFonts w:asciiTheme="minorHAnsi" w:hAnsiTheme="minorHAnsi" w:cstheme="minorHAnsi"/>
        </w:rPr>
        <w:t>/interventions</w:t>
      </w:r>
      <w:r w:rsidRPr="00F72C35">
        <w:rPr>
          <w:rFonts w:asciiTheme="minorHAnsi" w:hAnsiTheme="minorHAnsi" w:cstheme="minorHAnsi"/>
        </w:rPr>
        <w:t xml:space="preserve"> in </w:t>
      </w:r>
      <w:r w:rsidR="00AC0153" w:rsidRPr="00F72C35">
        <w:rPr>
          <w:rFonts w:asciiTheme="minorHAnsi" w:hAnsiTheme="minorHAnsi" w:cstheme="minorHAnsi"/>
        </w:rPr>
        <w:t xml:space="preserve">the management of </w:t>
      </w:r>
      <w:r w:rsidR="00871AF2" w:rsidRPr="00F72C35">
        <w:rPr>
          <w:rFonts w:asciiTheme="minorHAnsi" w:hAnsiTheme="minorHAnsi" w:cstheme="minorHAnsi"/>
        </w:rPr>
        <w:t>neuromusculoskeletal disorders</w:t>
      </w:r>
      <w:r w:rsidR="00AC0153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 in the neck and upper extremities of baseball, basketball</w:t>
      </w:r>
      <w:r w:rsidR="00B062B2" w:rsidRPr="00F72C35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AC0153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 and tennis athletes.</w:t>
      </w:r>
    </w:p>
    <w:p w14:paraId="066F6AF6" w14:textId="77777777" w:rsidR="00ED755A" w:rsidRPr="00F72C35" w:rsidRDefault="00423A87" w:rsidP="00EB4D74">
      <w:pPr>
        <w:numPr>
          <w:ilvl w:val="2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Project examining the use of educational technologies on student engagement and learning</w:t>
      </w:r>
      <w:r w:rsidR="00AC0153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 in an introductory statistics course.</w:t>
      </w:r>
    </w:p>
    <w:p w14:paraId="5E53DC2F" w14:textId="77777777" w:rsidR="00556844" w:rsidRPr="00F72C35" w:rsidRDefault="00F73866" w:rsidP="00EB4D74">
      <w:pPr>
        <w:numPr>
          <w:ilvl w:val="0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>Category II</w:t>
      </w:r>
      <w:r w:rsidRPr="00F72C35">
        <w:rPr>
          <w:rFonts w:asciiTheme="minorHAnsi" w:hAnsiTheme="minorHAnsi" w:cstheme="minorHAnsi"/>
        </w:rPr>
        <w:t xml:space="preserve">:  </w:t>
      </w:r>
      <w:r w:rsidRPr="00F72C35">
        <w:rPr>
          <w:rFonts w:asciiTheme="minorHAnsi" w:hAnsiTheme="minorHAnsi" w:cstheme="minorHAnsi"/>
        </w:rPr>
        <w:tab/>
      </w:r>
      <w:r w:rsidR="0054153E" w:rsidRPr="00F72C35">
        <w:rPr>
          <w:rFonts w:asciiTheme="minorHAnsi" w:hAnsiTheme="minorHAnsi" w:cstheme="minorHAnsi"/>
        </w:rPr>
        <w:t>Scholarship. . .</w:t>
      </w:r>
      <w:r w:rsidR="009E046F" w:rsidRPr="00F72C35">
        <w:rPr>
          <w:rFonts w:asciiTheme="minorHAnsi" w:hAnsiTheme="minorHAnsi" w:cstheme="minorHAnsi"/>
        </w:rPr>
        <w:t xml:space="preserve"> </w:t>
      </w:r>
      <w:r w:rsidR="00556844" w:rsidRPr="00F72C35">
        <w:rPr>
          <w:rFonts w:asciiTheme="minorHAnsi" w:hAnsiTheme="minorHAnsi" w:cstheme="minorHAnsi"/>
        </w:rPr>
        <w:t>broadly defined to include:</w:t>
      </w:r>
    </w:p>
    <w:p w14:paraId="3A863CCF" w14:textId="0B0F55F6" w:rsidR="00D51CA2" w:rsidRPr="00F72C35" w:rsidRDefault="00EB4D74" w:rsidP="00EB4D74">
      <w:pPr>
        <w:numPr>
          <w:ilvl w:val="1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Published a</w:t>
      </w:r>
      <w:r w:rsidR="00D51CA2" w:rsidRPr="00F72C35">
        <w:rPr>
          <w:rFonts w:asciiTheme="minorHAnsi" w:hAnsiTheme="minorHAnsi" w:cstheme="minorHAnsi"/>
        </w:rPr>
        <w:t>nalyses that use an interdisciplinary approach to integrate knowledge and make connections within and across disciplines</w:t>
      </w:r>
      <w:r w:rsidR="00EF466A">
        <w:rPr>
          <w:rFonts w:asciiTheme="minorHAnsi" w:hAnsiTheme="minorHAnsi" w:cstheme="minorHAnsi"/>
        </w:rPr>
        <w:t>.</w:t>
      </w:r>
    </w:p>
    <w:p w14:paraId="241ACB6B" w14:textId="4464911D" w:rsidR="00D51CA2" w:rsidRPr="00F72C35" w:rsidRDefault="00D51CA2" w:rsidP="00EB4D74">
      <w:pPr>
        <w:numPr>
          <w:ilvl w:val="1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Analyses that </w:t>
      </w:r>
      <w:r w:rsidR="00C740AE" w:rsidRPr="00F72C35">
        <w:rPr>
          <w:rFonts w:asciiTheme="minorHAnsi" w:hAnsiTheme="minorHAnsi" w:cstheme="minorHAnsi"/>
        </w:rPr>
        <w:t xml:space="preserve">address and </w:t>
      </w:r>
      <w:r w:rsidRPr="00F72C35">
        <w:rPr>
          <w:rFonts w:asciiTheme="minorHAnsi" w:hAnsiTheme="minorHAnsi" w:cstheme="minorHAnsi"/>
        </w:rPr>
        <w:t>can be applied to real-world challenges</w:t>
      </w:r>
      <w:r w:rsidR="00EF466A">
        <w:rPr>
          <w:rFonts w:asciiTheme="minorHAnsi" w:hAnsiTheme="minorHAnsi" w:cstheme="minorHAnsi"/>
        </w:rPr>
        <w:t>.</w:t>
      </w:r>
    </w:p>
    <w:p w14:paraId="0736210E" w14:textId="77777777" w:rsidR="00F73866" w:rsidRPr="00F72C35" w:rsidRDefault="00D51CA2" w:rsidP="00EB4D74">
      <w:pPr>
        <w:numPr>
          <w:ilvl w:val="1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lastRenderedPageBreak/>
        <w:t>Analyses t</w:t>
      </w:r>
      <w:r w:rsidR="00C740AE" w:rsidRPr="00F72C35">
        <w:rPr>
          <w:rFonts w:asciiTheme="minorHAnsi" w:hAnsiTheme="minorHAnsi" w:cstheme="minorHAnsi"/>
        </w:rPr>
        <w:t xml:space="preserve">hat undertake evidence-based approaches to the study of teaching and learning.  </w:t>
      </w:r>
      <w:r w:rsidR="00937410" w:rsidRPr="00F72C35">
        <w:rPr>
          <w:rFonts w:asciiTheme="minorHAnsi" w:hAnsiTheme="minorHAnsi" w:cstheme="minorHAnsi"/>
        </w:rPr>
        <w:t xml:space="preserve">  </w:t>
      </w:r>
    </w:p>
    <w:p w14:paraId="6A7CC364" w14:textId="77777777" w:rsidR="0054153E" w:rsidRPr="00F72C35" w:rsidRDefault="0054153E" w:rsidP="00EB4D74">
      <w:pPr>
        <w:numPr>
          <w:ilvl w:val="2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Example(s):  </w:t>
      </w:r>
    </w:p>
    <w:p w14:paraId="39B90E7A" w14:textId="77777777" w:rsidR="00AF1E65" w:rsidRPr="00F72C35" w:rsidRDefault="006C3CEB" w:rsidP="00EB4D74">
      <w:pPr>
        <w:numPr>
          <w:ilvl w:val="3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Master s</w:t>
      </w:r>
      <w:r w:rsidR="00AF1E65" w:rsidRPr="00F72C35">
        <w:rPr>
          <w:rFonts w:asciiTheme="minorHAnsi" w:hAnsiTheme="minorHAnsi" w:cstheme="minorHAnsi"/>
        </w:rPr>
        <w:t xml:space="preserve">eries </w:t>
      </w:r>
      <w:r w:rsidR="00CF7F0C" w:rsidRPr="00F72C35">
        <w:rPr>
          <w:rFonts w:asciiTheme="minorHAnsi" w:hAnsiTheme="minorHAnsi" w:cstheme="minorHAnsi"/>
        </w:rPr>
        <w:t xml:space="preserve">workshop, </w:t>
      </w:r>
      <w:r w:rsidRPr="00F72C35">
        <w:rPr>
          <w:rFonts w:asciiTheme="minorHAnsi" w:hAnsiTheme="minorHAnsi" w:cstheme="minorHAnsi"/>
        </w:rPr>
        <w:t xml:space="preserve">presented at the national meeting of </w:t>
      </w:r>
      <w:r w:rsidR="00CF7F0C" w:rsidRPr="00F72C35">
        <w:rPr>
          <w:rFonts w:asciiTheme="minorHAnsi" w:hAnsiTheme="minorHAnsi" w:cstheme="minorHAnsi"/>
        </w:rPr>
        <w:t xml:space="preserve">the Society of Human Resource Management (SHRM), </w:t>
      </w:r>
      <w:r w:rsidR="00AF1E65" w:rsidRPr="00F72C35">
        <w:rPr>
          <w:rFonts w:asciiTheme="minorHAnsi" w:hAnsiTheme="minorHAnsi" w:cstheme="minorHAnsi"/>
        </w:rPr>
        <w:t>on methodologies for workplace optimization</w:t>
      </w:r>
      <w:r w:rsidR="001137D7" w:rsidRPr="00F72C35">
        <w:rPr>
          <w:rFonts w:asciiTheme="minorHAnsi" w:hAnsiTheme="minorHAnsi" w:cstheme="minorHAnsi"/>
        </w:rPr>
        <w:t xml:space="preserve"> in small organizations</w:t>
      </w:r>
      <w:r w:rsidR="00AF1E65" w:rsidRPr="00F72C35">
        <w:rPr>
          <w:rFonts w:asciiTheme="minorHAnsi" w:hAnsiTheme="minorHAnsi" w:cstheme="minorHAnsi"/>
        </w:rPr>
        <w:t xml:space="preserve">. </w:t>
      </w:r>
    </w:p>
    <w:p w14:paraId="5245903D" w14:textId="77777777" w:rsidR="0054153E" w:rsidRPr="00F72C35" w:rsidRDefault="00AF1E65" w:rsidP="00EB4D74">
      <w:pPr>
        <w:numPr>
          <w:ilvl w:val="3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Paper </w:t>
      </w:r>
      <w:r w:rsidR="0054153E" w:rsidRPr="00F72C35">
        <w:rPr>
          <w:rFonts w:asciiTheme="minorHAnsi" w:hAnsiTheme="minorHAnsi" w:cstheme="minorHAnsi"/>
        </w:rPr>
        <w:t xml:space="preserve">at annual Lilly Conference </w:t>
      </w:r>
      <w:r w:rsidRPr="00F72C35">
        <w:rPr>
          <w:rFonts w:asciiTheme="minorHAnsi" w:hAnsiTheme="minorHAnsi" w:cstheme="minorHAnsi"/>
        </w:rPr>
        <w:t>t</w:t>
      </w:r>
      <w:r w:rsidR="00C44AF3" w:rsidRPr="00F72C35">
        <w:rPr>
          <w:rFonts w:asciiTheme="minorHAnsi" w:hAnsiTheme="minorHAnsi" w:cstheme="minorHAnsi"/>
        </w:rPr>
        <w:t>hat presents findings</w:t>
      </w:r>
      <w:r w:rsidRPr="00F72C35">
        <w:rPr>
          <w:rFonts w:asciiTheme="minorHAnsi" w:hAnsiTheme="minorHAnsi" w:cstheme="minorHAnsi"/>
        </w:rPr>
        <w:t xml:space="preserve"> from year-long study examining </w:t>
      </w:r>
      <w:r w:rsidR="00C44AF3" w:rsidRPr="00F72C35">
        <w:rPr>
          <w:rFonts w:asciiTheme="minorHAnsi" w:hAnsiTheme="minorHAnsi" w:cstheme="minorHAnsi"/>
        </w:rPr>
        <w:t xml:space="preserve">the impact </w:t>
      </w:r>
      <w:r w:rsidRPr="00F72C35">
        <w:rPr>
          <w:rFonts w:asciiTheme="minorHAnsi" w:hAnsiTheme="minorHAnsi" w:cstheme="minorHAnsi"/>
        </w:rPr>
        <w:t xml:space="preserve">of </w:t>
      </w:r>
      <w:r w:rsidR="00EB4D74" w:rsidRPr="00F72C35">
        <w:rPr>
          <w:rFonts w:asciiTheme="minorHAnsi" w:hAnsiTheme="minorHAnsi" w:cstheme="minorHAnsi"/>
        </w:rPr>
        <w:t xml:space="preserve">“flipped classroom” with enrollments of 100+ </w:t>
      </w:r>
      <w:r w:rsidR="00B86949" w:rsidRPr="00F72C35">
        <w:rPr>
          <w:rFonts w:asciiTheme="minorHAnsi" w:hAnsiTheme="minorHAnsi" w:cstheme="minorHAnsi"/>
        </w:rPr>
        <w:t>on st</w:t>
      </w:r>
      <w:r w:rsidR="00C44AF3" w:rsidRPr="00F72C35">
        <w:rPr>
          <w:rFonts w:asciiTheme="minorHAnsi" w:hAnsiTheme="minorHAnsi" w:cstheme="minorHAnsi"/>
        </w:rPr>
        <w:t>udent engagement</w:t>
      </w:r>
      <w:r w:rsidR="001137D7" w:rsidRPr="00F72C35">
        <w:rPr>
          <w:rFonts w:asciiTheme="minorHAnsi" w:hAnsiTheme="minorHAnsi" w:cstheme="minorHAnsi"/>
        </w:rPr>
        <w:t xml:space="preserve"> and learning outcomes</w:t>
      </w:r>
      <w:r w:rsidR="00C44AF3" w:rsidRPr="00F72C35">
        <w:rPr>
          <w:rFonts w:asciiTheme="minorHAnsi" w:hAnsiTheme="minorHAnsi" w:cstheme="minorHAnsi"/>
        </w:rPr>
        <w:t>.</w:t>
      </w:r>
    </w:p>
    <w:p w14:paraId="287EE76F" w14:textId="77777777" w:rsidR="0054153E" w:rsidRPr="00F72C35" w:rsidRDefault="00724FA6" w:rsidP="00EB4D74">
      <w:pPr>
        <w:numPr>
          <w:ilvl w:val="3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Chapter in </w:t>
      </w:r>
      <w:r w:rsidR="00871AF2" w:rsidRPr="00F72C35">
        <w:rPr>
          <w:rFonts w:asciiTheme="minorHAnsi" w:hAnsiTheme="minorHAnsi" w:cstheme="minorHAnsi"/>
        </w:rPr>
        <w:t>textbook</w:t>
      </w:r>
      <w:r w:rsidR="00C44AF3" w:rsidRPr="00F72C35">
        <w:rPr>
          <w:rFonts w:asciiTheme="minorHAnsi" w:hAnsiTheme="minorHAnsi" w:cstheme="minorHAnsi"/>
        </w:rPr>
        <w:t xml:space="preserve"> </w:t>
      </w:r>
      <w:r w:rsidR="00937410" w:rsidRPr="00F72C35">
        <w:rPr>
          <w:rFonts w:asciiTheme="minorHAnsi" w:hAnsiTheme="minorHAnsi" w:cstheme="minorHAnsi"/>
        </w:rPr>
        <w:t xml:space="preserve">on </w:t>
      </w:r>
      <w:r w:rsidR="00C44AF3" w:rsidRPr="00F72C35">
        <w:rPr>
          <w:rFonts w:asciiTheme="minorHAnsi" w:hAnsiTheme="minorHAnsi" w:cstheme="minorHAnsi"/>
        </w:rPr>
        <w:t xml:space="preserve">the history of African American and Latina women in the chiropractic profession. </w:t>
      </w:r>
    </w:p>
    <w:p w14:paraId="1C97CA06" w14:textId="77777777" w:rsidR="00F73866" w:rsidRPr="00F72C35" w:rsidRDefault="00F73866" w:rsidP="00EB4D74">
      <w:pPr>
        <w:numPr>
          <w:ilvl w:val="0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>Category III</w:t>
      </w:r>
      <w:r w:rsidRPr="00F72C35">
        <w:rPr>
          <w:rFonts w:asciiTheme="minorHAnsi" w:hAnsiTheme="minorHAnsi" w:cstheme="minorHAnsi"/>
        </w:rPr>
        <w:t xml:space="preserve">: </w:t>
      </w:r>
      <w:r w:rsidRPr="00F72C35">
        <w:rPr>
          <w:rFonts w:asciiTheme="minorHAnsi" w:hAnsiTheme="minorHAnsi" w:cstheme="minorHAnsi"/>
        </w:rPr>
        <w:tab/>
      </w:r>
      <w:r w:rsidR="00C740AE" w:rsidRPr="00F72C35">
        <w:rPr>
          <w:rFonts w:asciiTheme="minorHAnsi" w:hAnsiTheme="minorHAnsi" w:cstheme="minorHAnsi"/>
        </w:rPr>
        <w:t>Entrepreneurial</w:t>
      </w:r>
      <w:r w:rsidR="0024063D" w:rsidRPr="00F72C35">
        <w:rPr>
          <w:rFonts w:asciiTheme="minorHAnsi" w:hAnsiTheme="minorHAnsi" w:cstheme="minorHAnsi"/>
        </w:rPr>
        <w:t>/C</w:t>
      </w:r>
      <w:r w:rsidR="009E046F" w:rsidRPr="00F72C35">
        <w:rPr>
          <w:rFonts w:asciiTheme="minorHAnsi" w:hAnsiTheme="minorHAnsi" w:cstheme="minorHAnsi"/>
        </w:rPr>
        <w:t>reative Work</w:t>
      </w:r>
      <w:r w:rsidR="00C740AE" w:rsidRPr="00F72C35">
        <w:rPr>
          <w:rFonts w:asciiTheme="minorHAnsi" w:hAnsiTheme="minorHAnsi" w:cstheme="minorHAnsi"/>
        </w:rPr>
        <w:t>. . . that takes an innovative approach to developing</w:t>
      </w:r>
      <w:r w:rsidR="007905A1" w:rsidRPr="00F72C35">
        <w:rPr>
          <w:rFonts w:asciiTheme="minorHAnsi" w:hAnsiTheme="minorHAnsi" w:cstheme="minorHAnsi"/>
        </w:rPr>
        <w:t xml:space="preserve"> or </w:t>
      </w:r>
      <w:r w:rsidR="00682448" w:rsidRPr="00F72C35">
        <w:rPr>
          <w:rFonts w:asciiTheme="minorHAnsi" w:hAnsiTheme="minorHAnsi" w:cstheme="minorHAnsi"/>
        </w:rPr>
        <w:t xml:space="preserve">delivering a product, service, </w:t>
      </w:r>
      <w:proofErr w:type="gramStart"/>
      <w:r w:rsidR="00682448" w:rsidRPr="00F72C35">
        <w:rPr>
          <w:rFonts w:asciiTheme="minorHAnsi" w:hAnsiTheme="minorHAnsi" w:cstheme="minorHAnsi"/>
        </w:rPr>
        <w:t>solution</w:t>
      </w:r>
      <w:proofErr w:type="gramEnd"/>
      <w:r w:rsidR="00682448" w:rsidRPr="00F72C35">
        <w:rPr>
          <w:rFonts w:asciiTheme="minorHAnsi" w:hAnsiTheme="minorHAnsi" w:cstheme="minorHAnsi"/>
        </w:rPr>
        <w:t xml:space="preserve"> </w:t>
      </w:r>
      <w:r w:rsidR="00C740AE" w:rsidRPr="00F72C35">
        <w:rPr>
          <w:rFonts w:asciiTheme="minorHAnsi" w:hAnsiTheme="minorHAnsi" w:cstheme="minorHAnsi"/>
        </w:rPr>
        <w:t xml:space="preserve">or creative work.   </w:t>
      </w:r>
    </w:p>
    <w:p w14:paraId="26F85E2C" w14:textId="77777777" w:rsidR="00937410" w:rsidRPr="00F72C35" w:rsidRDefault="00937410" w:rsidP="00EB4D74">
      <w:pPr>
        <w:numPr>
          <w:ilvl w:val="1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Example(s):  </w:t>
      </w:r>
    </w:p>
    <w:p w14:paraId="022AD560" w14:textId="77777777" w:rsidR="00142FD9" w:rsidRPr="00F72C35" w:rsidRDefault="001137D7" w:rsidP="00EB4D74">
      <w:pPr>
        <w:numPr>
          <w:ilvl w:val="2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I</w:t>
      </w:r>
      <w:r w:rsidR="00142FD9" w:rsidRPr="00F72C35">
        <w:rPr>
          <w:rFonts w:asciiTheme="minorHAnsi" w:hAnsiTheme="minorHAnsi" w:cstheme="minorHAnsi"/>
        </w:rPr>
        <w:t>nstagram video to teach elementary-school-aged children about chiropractic care</w:t>
      </w:r>
      <w:r w:rsidR="006C3CEB" w:rsidRPr="00F72C35">
        <w:rPr>
          <w:rFonts w:asciiTheme="minorHAnsi" w:hAnsiTheme="minorHAnsi" w:cstheme="minorHAnsi"/>
        </w:rPr>
        <w:t xml:space="preserve"> which received recognition by the National Education Association (NEA).</w:t>
      </w:r>
    </w:p>
    <w:p w14:paraId="40B9E4A3" w14:textId="6A982BF7" w:rsidR="006C3CEB" w:rsidRPr="00F72C35" w:rsidRDefault="006C3CEB" w:rsidP="00EB4D74">
      <w:pPr>
        <w:numPr>
          <w:ilvl w:val="2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D</w:t>
      </w:r>
      <w:r w:rsidR="001137D7" w:rsidRPr="00F72C35">
        <w:rPr>
          <w:rFonts w:asciiTheme="minorHAnsi" w:hAnsiTheme="minorHAnsi" w:cstheme="minorHAnsi"/>
        </w:rPr>
        <w:t>ocumentary screenplay at</w:t>
      </w:r>
      <w:r w:rsidR="004E3727" w:rsidRPr="00F72C35">
        <w:rPr>
          <w:rFonts w:asciiTheme="minorHAnsi" w:hAnsiTheme="minorHAnsi" w:cstheme="minorHAnsi"/>
        </w:rPr>
        <w:t xml:space="preserve"> the Bucharest International Film Festival</w:t>
      </w:r>
      <w:r w:rsidRPr="00F72C35">
        <w:rPr>
          <w:rFonts w:asciiTheme="minorHAnsi" w:hAnsiTheme="minorHAnsi" w:cstheme="minorHAnsi"/>
        </w:rPr>
        <w:t xml:space="preserve"> which received a juried prize.</w:t>
      </w:r>
    </w:p>
    <w:p w14:paraId="6C88C855" w14:textId="77777777" w:rsidR="006C3CEB" w:rsidRPr="00F72C35" w:rsidRDefault="006C3CEB" w:rsidP="00EB4D74">
      <w:pPr>
        <w:numPr>
          <w:ilvl w:val="2"/>
          <w:numId w:val="7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Mobile app </w:t>
      </w:r>
      <w:r w:rsidR="00142FD9" w:rsidRPr="00F72C35">
        <w:rPr>
          <w:rFonts w:asciiTheme="minorHAnsi" w:hAnsiTheme="minorHAnsi" w:cstheme="minorHAnsi"/>
        </w:rPr>
        <w:t>that</w:t>
      </w:r>
      <w:r w:rsidR="00630A67" w:rsidRPr="00F72C35">
        <w:rPr>
          <w:rFonts w:asciiTheme="minorHAnsi" w:hAnsiTheme="minorHAnsi" w:cstheme="minorHAnsi"/>
        </w:rPr>
        <w:t xml:space="preserve"> </w:t>
      </w:r>
      <w:r w:rsidR="004E3727" w:rsidRPr="00F72C35">
        <w:rPr>
          <w:rFonts w:asciiTheme="minorHAnsi" w:hAnsiTheme="minorHAnsi" w:cstheme="minorHAnsi"/>
        </w:rPr>
        <w:t>helps users practice mindfulness to relieve stress and increase healthy emotional habits</w:t>
      </w:r>
      <w:r w:rsidRPr="00F72C35">
        <w:rPr>
          <w:rFonts w:asciiTheme="minorHAnsi" w:hAnsiTheme="minorHAnsi" w:cstheme="minorHAnsi"/>
        </w:rPr>
        <w:t xml:space="preserve"> which made it to Finalist at the Edison Award</w:t>
      </w:r>
      <w:r w:rsidRPr="00F72C35">
        <w:rPr>
          <w:rFonts w:asciiTheme="minorHAnsi" w:hAnsiTheme="minorHAnsi" w:cstheme="minorHAnsi"/>
          <w:vertAlign w:val="superscript"/>
        </w:rPr>
        <w:t xml:space="preserve">™ </w:t>
      </w:r>
      <w:r w:rsidRPr="00F72C35">
        <w:rPr>
          <w:rFonts w:asciiTheme="minorHAnsi" w:hAnsiTheme="minorHAnsi" w:cstheme="minorHAnsi"/>
        </w:rPr>
        <w:t>for innovation.</w:t>
      </w:r>
    </w:p>
    <w:p w14:paraId="4B94D5A5" w14:textId="77777777" w:rsidR="00682448" w:rsidRPr="00F72C35" w:rsidRDefault="00682448" w:rsidP="00EB4D74">
      <w:pPr>
        <w:spacing w:line="242" w:lineRule="auto"/>
        <w:ind w:left="360"/>
        <w:rPr>
          <w:rFonts w:asciiTheme="minorHAnsi" w:hAnsiTheme="minorHAnsi" w:cstheme="minorHAnsi"/>
        </w:rPr>
      </w:pPr>
    </w:p>
    <w:p w14:paraId="60257E75" w14:textId="6E8B3D94" w:rsidR="00937410" w:rsidRDefault="00630A67" w:rsidP="00EB4D74">
      <w:pPr>
        <w:spacing w:line="242" w:lineRule="auto"/>
        <w:ind w:left="360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[</w:t>
      </w:r>
      <w:r w:rsidR="00CE482A" w:rsidRPr="00F72C35">
        <w:rPr>
          <w:rFonts w:asciiTheme="minorHAnsi" w:hAnsiTheme="minorHAnsi" w:cstheme="minorHAnsi"/>
        </w:rPr>
        <w:t>These examples are for illustration purpose</w:t>
      </w:r>
      <w:r w:rsidR="004574BB" w:rsidRPr="00F72C35">
        <w:rPr>
          <w:rFonts w:asciiTheme="minorHAnsi" w:hAnsiTheme="minorHAnsi" w:cstheme="minorHAnsi"/>
        </w:rPr>
        <w:t xml:space="preserve">s and do not constitute a full, </w:t>
      </w:r>
      <w:proofErr w:type="gramStart"/>
      <w:r w:rsidR="004574BB" w:rsidRPr="00F72C35">
        <w:rPr>
          <w:rFonts w:asciiTheme="minorHAnsi" w:hAnsiTheme="minorHAnsi" w:cstheme="minorHAnsi"/>
        </w:rPr>
        <w:t>exhaustive</w:t>
      </w:r>
      <w:proofErr w:type="gramEnd"/>
      <w:r w:rsidR="004574BB" w:rsidRPr="00F72C35">
        <w:rPr>
          <w:rFonts w:asciiTheme="minorHAnsi" w:hAnsiTheme="minorHAnsi" w:cstheme="minorHAnsi"/>
        </w:rPr>
        <w:t xml:space="preserve"> or complete list of possibilities.</w:t>
      </w:r>
      <w:r w:rsidR="00CE482A" w:rsidRPr="00F72C35">
        <w:rPr>
          <w:rFonts w:asciiTheme="minorHAnsi" w:hAnsiTheme="minorHAnsi" w:cstheme="minorHAnsi"/>
        </w:rPr>
        <w:t xml:space="preserve">  </w:t>
      </w:r>
      <w:r w:rsidRPr="00F72C35">
        <w:rPr>
          <w:rFonts w:asciiTheme="minorHAnsi" w:hAnsiTheme="minorHAnsi" w:cstheme="minorHAnsi"/>
        </w:rPr>
        <w:t>More detailed information on the Boyer model and definition of scholarship as applied to Life University can be found in the Life University Faculty Handbook (20</w:t>
      </w:r>
      <w:r w:rsidR="00EF466A">
        <w:rPr>
          <w:rFonts w:asciiTheme="minorHAnsi" w:hAnsiTheme="minorHAnsi" w:cstheme="minorHAnsi"/>
        </w:rPr>
        <w:t>20</w:t>
      </w:r>
      <w:r w:rsidRPr="00F72C35">
        <w:rPr>
          <w:rFonts w:asciiTheme="minorHAnsi" w:hAnsiTheme="minorHAnsi" w:cstheme="minorHAnsi"/>
        </w:rPr>
        <w:t xml:space="preserve">), </w:t>
      </w:r>
      <w:r w:rsidR="004E4608" w:rsidRPr="00F72C35">
        <w:rPr>
          <w:rFonts w:asciiTheme="minorHAnsi" w:hAnsiTheme="minorHAnsi" w:cstheme="minorHAnsi"/>
        </w:rPr>
        <w:t xml:space="preserve">pp. </w:t>
      </w:r>
      <w:r w:rsidR="00EF466A">
        <w:rPr>
          <w:rFonts w:asciiTheme="minorHAnsi" w:hAnsiTheme="minorHAnsi" w:cstheme="minorHAnsi"/>
        </w:rPr>
        <w:t>59-60; 107-108</w:t>
      </w:r>
      <w:r w:rsidRPr="00F72C35">
        <w:rPr>
          <w:rFonts w:asciiTheme="minorHAnsi" w:hAnsiTheme="minorHAnsi" w:cstheme="minorHAnsi"/>
        </w:rPr>
        <w:t>.  Accessed at</w:t>
      </w:r>
      <w:r w:rsidR="00EF466A">
        <w:rPr>
          <w:rFonts w:asciiTheme="minorHAnsi" w:hAnsiTheme="minorHAnsi" w:cstheme="minorHAnsi"/>
        </w:rPr>
        <w:t xml:space="preserve"> </w:t>
      </w:r>
      <w:hyperlink r:id="rId11" w:history="1">
        <w:r w:rsidR="00EF466A" w:rsidRPr="00CF0B09">
          <w:rPr>
            <w:rStyle w:val="Hyperlink"/>
          </w:rPr>
          <w:t>https://www.life.edu/wp-content/uploads/2020/10/Faculty-Handbook_Final-200723-Board-Adopted.pdf</w:t>
        </w:r>
      </w:hyperlink>
    </w:p>
    <w:p w14:paraId="3DEEC669" w14:textId="77777777" w:rsidR="001F49FE" w:rsidRPr="00F72C35" w:rsidRDefault="001F49FE" w:rsidP="00EB4D74">
      <w:pPr>
        <w:spacing w:line="242" w:lineRule="auto"/>
        <w:rPr>
          <w:rFonts w:asciiTheme="minorHAnsi" w:hAnsiTheme="minorHAnsi" w:cstheme="minorHAnsi"/>
        </w:rPr>
      </w:pPr>
    </w:p>
    <w:p w14:paraId="3656B9AB" w14:textId="77777777" w:rsidR="007905A1" w:rsidRPr="00F72C35" w:rsidRDefault="007905A1" w:rsidP="00EB4D74">
      <w:pPr>
        <w:spacing w:line="242" w:lineRule="auto"/>
        <w:ind w:left="720"/>
        <w:rPr>
          <w:rFonts w:asciiTheme="minorHAnsi" w:hAnsiTheme="minorHAnsi" w:cstheme="minorHAnsi"/>
        </w:rPr>
      </w:pPr>
    </w:p>
    <w:p w14:paraId="3F9EAE73" w14:textId="77777777" w:rsidR="007905A1" w:rsidRPr="00F72C35" w:rsidRDefault="00C23379" w:rsidP="00EB4D74">
      <w:pPr>
        <w:spacing w:line="242" w:lineRule="auto"/>
        <w:rPr>
          <w:rFonts w:asciiTheme="minorHAnsi" w:hAnsiTheme="minorHAnsi" w:cstheme="minorHAnsi"/>
          <w:smallCaps/>
        </w:rPr>
      </w:pPr>
      <w:r w:rsidRPr="00F72C35">
        <w:rPr>
          <w:rFonts w:asciiTheme="minorHAnsi" w:hAnsiTheme="minorHAnsi" w:cstheme="minorHAnsi"/>
          <w:smallCaps/>
          <w:u w:val="single"/>
        </w:rPr>
        <w:t>Submission Guidelines</w:t>
      </w:r>
      <w:r w:rsidR="007905A1" w:rsidRPr="00F72C35">
        <w:rPr>
          <w:rFonts w:asciiTheme="minorHAnsi" w:hAnsiTheme="minorHAnsi" w:cstheme="minorHAnsi"/>
          <w:smallCaps/>
        </w:rPr>
        <w:t>:</w:t>
      </w:r>
    </w:p>
    <w:p w14:paraId="547271ED" w14:textId="355F594B" w:rsidR="00891716" w:rsidRPr="00F72C35" w:rsidRDefault="007905A1" w:rsidP="00EB4D74">
      <w:p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Notices of availability and calls for applications are published in Life News</w:t>
      </w:r>
      <w:r w:rsidR="00891716" w:rsidRPr="00F72C35">
        <w:rPr>
          <w:rFonts w:asciiTheme="minorHAnsi" w:hAnsiTheme="minorHAnsi" w:cstheme="minorHAnsi"/>
        </w:rPr>
        <w:t>, on the CETL website</w:t>
      </w:r>
      <w:r w:rsidR="004574BB" w:rsidRPr="00F72C35">
        <w:rPr>
          <w:rFonts w:asciiTheme="minorHAnsi" w:hAnsiTheme="minorHAnsi" w:cstheme="minorHAnsi"/>
        </w:rPr>
        <w:t xml:space="preserve"> and campus-wide announcements through Blackboard during </w:t>
      </w:r>
      <w:r w:rsidR="00180F5B" w:rsidRPr="00F72C35">
        <w:rPr>
          <w:rFonts w:asciiTheme="minorHAnsi" w:hAnsiTheme="minorHAnsi" w:cstheme="minorHAnsi"/>
        </w:rPr>
        <w:t>Week 10</w:t>
      </w:r>
      <w:r w:rsidR="004574BB" w:rsidRPr="00F72C35">
        <w:rPr>
          <w:rFonts w:asciiTheme="minorHAnsi" w:hAnsiTheme="minorHAnsi" w:cstheme="minorHAnsi"/>
        </w:rPr>
        <w:t xml:space="preserve"> of Spring Quarter</w:t>
      </w:r>
      <w:r w:rsidR="00180F5B" w:rsidRPr="00F72C35">
        <w:rPr>
          <w:rFonts w:asciiTheme="minorHAnsi" w:hAnsiTheme="minorHAnsi" w:cstheme="minorHAnsi"/>
        </w:rPr>
        <w:t xml:space="preserve"> and Weeks 1, 3, and 5 of Summer Quarter</w:t>
      </w:r>
      <w:r w:rsidR="004574BB" w:rsidRPr="00F72C35">
        <w:rPr>
          <w:rFonts w:asciiTheme="minorHAnsi" w:hAnsiTheme="minorHAnsi" w:cstheme="minorHAnsi"/>
        </w:rPr>
        <w:t xml:space="preserve">.  </w:t>
      </w:r>
      <w:r w:rsidR="00891716" w:rsidRPr="00F72C35">
        <w:rPr>
          <w:rFonts w:asciiTheme="minorHAnsi" w:hAnsiTheme="minorHAnsi" w:cstheme="minorHAnsi"/>
        </w:rPr>
        <w:t xml:space="preserve">Completed applications are due electronically </w:t>
      </w:r>
      <w:r w:rsidR="00682448" w:rsidRPr="00F72C35">
        <w:rPr>
          <w:rFonts w:asciiTheme="minorHAnsi" w:hAnsiTheme="minorHAnsi" w:cstheme="minorHAnsi"/>
        </w:rPr>
        <w:t xml:space="preserve">by </w:t>
      </w:r>
      <w:r w:rsidR="00340D46" w:rsidRPr="00F72C35">
        <w:rPr>
          <w:rFonts w:asciiTheme="minorHAnsi" w:hAnsiTheme="minorHAnsi" w:cstheme="minorHAnsi"/>
        </w:rPr>
        <w:t xml:space="preserve">Week </w:t>
      </w:r>
      <w:r w:rsidR="00180F5B" w:rsidRPr="00F72C35">
        <w:rPr>
          <w:rFonts w:asciiTheme="minorHAnsi" w:hAnsiTheme="minorHAnsi" w:cstheme="minorHAnsi"/>
        </w:rPr>
        <w:t>6</w:t>
      </w:r>
      <w:r w:rsidR="00340D46" w:rsidRPr="00F72C35">
        <w:rPr>
          <w:rFonts w:asciiTheme="minorHAnsi" w:hAnsiTheme="minorHAnsi" w:cstheme="minorHAnsi"/>
        </w:rPr>
        <w:t xml:space="preserve"> of Summer Quarter.  </w:t>
      </w:r>
      <w:r w:rsidR="00682448" w:rsidRPr="00F72C35">
        <w:rPr>
          <w:rFonts w:asciiTheme="minorHAnsi" w:hAnsiTheme="minorHAnsi" w:cstheme="minorHAnsi"/>
        </w:rPr>
        <w:t xml:space="preserve"> </w:t>
      </w:r>
    </w:p>
    <w:p w14:paraId="45FB0818" w14:textId="77777777" w:rsidR="00891716" w:rsidRPr="00F72C35" w:rsidRDefault="00891716" w:rsidP="00EB4D74">
      <w:pPr>
        <w:spacing w:line="242" w:lineRule="auto"/>
        <w:rPr>
          <w:rFonts w:asciiTheme="minorHAnsi" w:hAnsiTheme="minorHAnsi" w:cstheme="minorHAnsi"/>
        </w:rPr>
      </w:pPr>
    </w:p>
    <w:p w14:paraId="6EE1D720" w14:textId="77777777" w:rsidR="00891716" w:rsidRPr="00F72C35" w:rsidRDefault="00891716" w:rsidP="001707DF">
      <w:pPr>
        <w:spacing w:line="242" w:lineRule="auto"/>
        <w:rPr>
          <w:rFonts w:asciiTheme="minorHAnsi" w:hAnsiTheme="minorHAnsi" w:cstheme="minorHAnsi"/>
          <w:u w:val="single"/>
        </w:rPr>
      </w:pPr>
      <w:r w:rsidRPr="00F72C35">
        <w:rPr>
          <w:rFonts w:asciiTheme="minorHAnsi" w:hAnsiTheme="minorHAnsi" w:cstheme="minorHAnsi"/>
          <w:u w:val="single"/>
        </w:rPr>
        <w:t>Applications</w:t>
      </w:r>
    </w:p>
    <w:p w14:paraId="41F7A2F3" w14:textId="77777777" w:rsidR="00C23379" w:rsidRPr="00F72C35" w:rsidRDefault="00C23379" w:rsidP="00EB4D74">
      <w:p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A complete application packet must include the following items:  </w:t>
      </w:r>
    </w:p>
    <w:p w14:paraId="1A88A470" w14:textId="77777777" w:rsidR="00741534" w:rsidRPr="00F72C35" w:rsidRDefault="00741534" w:rsidP="00EB4D74">
      <w:pPr>
        <w:numPr>
          <w:ilvl w:val="1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u w:val="single"/>
          <w:shd w:val="clear" w:color="auto" w:fill="FFFFFF"/>
        </w:rPr>
        <w:t>Part I</w:t>
      </w:r>
      <w:r w:rsidRPr="00F72C35">
        <w:rPr>
          <w:rFonts w:asciiTheme="minorHAnsi" w:hAnsiTheme="minorHAnsi" w:cstheme="minorHAnsi"/>
          <w:color w:val="000000"/>
          <w:shd w:val="clear" w:color="auto" w:fill="FFFFFF"/>
        </w:rPr>
        <w:t>:  Application Cover Sheet</w:t>
      </w:r>
      <w:r w:rsidR="00736358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 (one page)</w:t>
      </w:r>
    </w:p>
    <w:p w14:paraId="17476175" w14:textId="77777777" w:rsidR="004D44B0" w:rsidRPr="00F72C35" w:rsidRDefault="004D44B0" w:rsidP="004D44B0">
      <w:pPr>
        <w:numPr>
          <w:ilvl w:val="2"/>
          <w:numId w:val="12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Project Name and Description</w:t>
      </w:r>
    </w:p>
    <w:p w14:paraId="54AC11F4" w14:textId="4413A226" w:rsidR="00001E86" w:rsidRPr="002A15B5" w:rsidRDefault="004D44B0" w:rsidP="00001E86">
      <w:pPr>
        <w:numPr>
          <w:ilvl w:val="2"/>
          <w:numId w:val="12"/>
        </w:numPr>
        <w:spacing w:line="242" w:lineRule="auto"/>
        <w:rPr>
          <w:rFonts w:asciiTheme="minorHAnsi" w:hAnsiTheme="minorHAnsi" w:cstheme="minorHAnsi"/>
          <w:color w:val="000000" w:themeColor="text1"/>
        </w:rPr>
      </w:pPr>
      <w:r w:rsidRPr="002A15B5">
        <w:rPr>
          <w:rFonts w:asciiTheme="minorHAnsi" w:hAnsiTheme="minorHAnsi" w:cstheme="minorHAnsi"/>
          <w:color w:val="000000"/>
          <w:shd w:val="clear" w:color="auto" w:fill="FFFFFF"/>
        </w:rPr>
        <w:t>Journal Impact Factor (if applicable)</w:t>
      </w:r>
      <w:r w:rsidR="4CE0EDE1" w:rsidRPr="002A15B5">
        <w:rPr>
          <w:rFonts w:asciiTheme="minorHAnsi" w:hAnsiTheme="minorHAnsi" w:cstheme="minorHAnsi"/>
          <w:color w:val="000000"/>
          <w:shd w:val="clear" w:color="auto" w:fill="FFFFFF"/>
        </w:rPr>
        <w:t xml:space="preserve"> -</w:t>
      </w:r>
      <w:r w:rsidR="4CE0EDE1" w:rsidRPr="002A15B5">
        <w:rPr>
          <w:rFonts w:asciiTheme="minorHAnsi" w:eastAsia="Calibri" w:hAnsiTheme="minorHAnsi" w:cstheme="minorHAnsi"/>
          <w:color w:val="333333"/>
          <w:sz w:val="22"/>
          <w:szCs w:val="22"/>
        </w:rPr>
        <w:t xml:space="preserve"> </w:t>
      </w:r>
      <w:r w:rsidR="4CE0EDE1" w:rsidRPr="002A15B5">
        <w:rPr>
          <w:rFonts w:asciiTheme="minorHAnsi" w:hAnsiTheme="minorHAnsi" w:cstheme="minorHAnsi"/>
          <w:color w:val="000000" w:themeColor="text1"/>
        </w:rPr>
        <w:t xml:space="preserve">The journal impact factor measures the frequency in which a journal's articles are cited for a particular year. This factor lends credence to the importance of the journal and </w:t>
      </w:r>
      <w:r w:rsidR="4CE0EDE1" w:rsidRPr="002A15B5">
        <w:rPr>
          <w:rFonts w:asciiTheme="minorHAnsi" w:hAnsiTheme="minorHAnsi" w:cstheme="minorHAnsi"/>
          <w:color w:val="000000" w:themeColor="text1"/>
        </w:rPr>
        <w:lastRenderedPageBreak/>
        <w:t>establishes its rank.</w:t>
      </w:r>
      <w:r w:rsidR="004077B8" w:rsidRPr="002A15B5">
        <w:rPr>
          <w:rFonts w:asciiTheme="minorHAnsi" w:hAnsiTheme="minorHAnsi" w:cstheme="minorHAnsi"/>
          <w:color w:val="000000" w:themeColor="text1"/>
        </w:rPr>
        <w:t xml:space="preserve"> A journal’s impact factor can usually be found on the journal’s main webpage.</w:t>
      </w:r>
      <w:r w:rsidR="002A15B5" w:rsidRPr="002A15B5">
        <w:rPr>
          <w:rFonts w:asciiTheme="minorHAnsi" w:hAnsiTheme="minorHAnsi" w:cstheme="minorHAnsi"/>
          <w:color w:val="000000" w:themeColor="text1"/>
        </w:rPr>
        <w:t xml:space="preserve"> View this </w:t>
      </w:r>
      <w:hyperlink r:id="rId12" w:history="1">
        <w:r w:rsidR="002A15B5" w:rsidRPr="002A15B5">
          <w:rPr>
            <w:rStyle w:val="Hyperlink"/>
            <w:rFonts w:asciiTheme="minorHAnsi" w:hAnsiTheme="minorHAnsi" w:cstheme="minorHAnsi"/>
          </w:rPr>
          <w:t>video</w:t>
        </w:r>
      </w:hyperlink>
      <w:r w:rsidR="002A15B5" w:rsidRPr="002A15B5">
        <w:rPr>
          <w:rFonts w:asciiTheme="minorHAnsi" w:hAnsiTheme="minorHAnsi" w:cstheme="minorHAnsi"/>
          <w:color w:val="000000" w:themeColor="text1"/>
        </w:rPr>
        <w:t xml:space="preserve"> from the library for more details.</w:t>
      </w:r>
    </w:p>
    <w:p w14:paraId="6463E281" w14:textId="37FF3549" w:rsidR="004D44B0" w:rsidRPr="00001E86" w:rsidRDefault="004D44B0" w:rsidP="00001E86">
      <w:pPr>
        <w:numPr>
          <w:ilvl w:val="2"/>
          <w:numId w:val="12"/>
        </w:numPr>
        <w:spacing w:line="242" w:lineRule="auto"/>
        <w:rPr>
          <w:rFonts w:asciiTheme="minorHAnsi" w:hAnsiTheme="minorHAnsi" w:cstheme="minorHAnsi"/>
          <w:color w:val="000000" w:themeColor="text1"/>
        </w:rPr>
      </w:pPr>
      <w:r w:rsidRPr="00001E86">
        <w:rPr>
          <w:rFonts w:asciiTheme="minorHAnsi" w:hAnsiTheme="minorHAnsi" w:cstheme="minorHAnsi"/>
          <w:color w:val="000000"/>
          <w:shd w:val="clear" w:color="auto" w:fill="FFFFFF"/>
        </w:rPr>
        <w:t>Peer Review Type</w:t>
      </w:r>
      <w:r w:rsidR="12C3FD1B" w:rsidRPr="00001E86">
        <w:rPr>
          <w:rFonts w:asciiTheme="minorHAnsi" w:hAnsiTheme="minorHAnsi" w:cstheme="minorHAnsi"/>
          <w:color w:val="000000"/>
          <w:shd w:val="clear" w:color="auto" w:fill="FFFFFF"/>
        </w:rPr>
        <w:t xml:space="preserve"> – </w:t>
      </w:r>
      <w:r w:rsidR="6408E75F" w:rsidRPr="00001E86">
        <w:rPr>
          <w:rFonts w:asciiTheme="minorHAnsi" w:hAnsiTheme="minorHAnsi" w:cstheme="minorHAnsi"/>
          <w:color w:val="000000" w:themeColor="text1"/>
        </w:rPr>
        <w:t>P</w:t>
      </w:r>
      <w:r w:rsidR="12C3FD1B" w:rsidRPr="00001E86">
        <w:rPr>
          <w:rFonts w:asciiTheme="minorHAnsi" w:hAnsiTheme="minorHAnsi" w:cstheme="minorHAnsi"/>
          <w:color w:val="000000" w:themeColor="text1"/>
        </w:rPr>
        <w:t xml:space="preserve">eer review is the assessment made by experts in your field as to the merits of your academic work. This process is essential to determining the </w:t>
      </w:r>
      <w:r w:rsidR="76ED7C6F" w:rsidRPr="00001E86">
        <w:rPr>
          <w:rFonts w:asciiTheme="minorHAnsi" w:hAnsiTheme="minorHAnsi" w:cstheme="minorHAnsi"/>
          <w:color w:val="000000" w:themeColor="text1"/>
        </w:rPr>
        <w:t>work’s readiness for publication</w:t>
      </w:r>
      <w:r w:rsidR="6408E75F" w:rsidRPr="00001E86">
        <w:rPr>
          <w:rFonts w:asciiTheme="minorHAnsi" w:hAnsiTheme="minorHAnsi" w:cstheme="minorHAnsi"/>
          <w:color w:val="000000" w:themeColor="text1"/>
        </w:rPr>
        <w:t>.</w:t>
      </w:r>
    </w:p>
    <w:p w14:paraId="61CCEB8B" w14:textId="58658EC5" w:rsidR="0DDE2053" w:rsidRPr="00F72C35" w:rsidRDefault="0DDE2053" w:rsidP="3C69F79D">
      <w:pPr>
        <w:spacing w:line="242" w:lineRule="auto"/>
        <w:ind w:left="720"/>
        <w:rPr>
          <w:rFonts w:asciiTheme="minorHAnsi" w:hAnsiTheme="minorHAnsi" w:cstheme="minorHAnsi"/>
        </w:rPr>
      </w:pPr>
    </w:p>
    <w:p w14:paraId="0087938B" w14:textId="3D1E6D21" w:rsidR="0DDE2053" w:rsidRPr="00F72C35" w:rsidRDefault="0DDE2053" w:rsidP="0079460B">
      <w:pPr>
        <w:spacing w:line="242" w:lineRule="auto"/>
        <w:ind w:left="1440" w:firstLine="720"/>
        <w:rPr>
          <w:rFonts w:asciiTheme="minorHAnsi" w:hAnsiTheme="minorHAnsi" w:cstheme="minorHAnsi"/>
          <w:color w:val="000000" w:themeColor="text1"/>
        </w:rPr>
      </w:pPr>
      <w:r w:rsidRPr="00F72C35">
        <w:rPr>
          <w:rFonts w:asciiTheme="minorHAnsi" w:hAnsiTheme="minorHAnsi" w:cstheme="minorHAnsi"/>
          <w:color w:val="000000" w:themeColor="text1"/>
        </w:rPr>
        <w:t xml:space="preserve">Examples of peer review </w:t>
      </w:r>
      <w:proofErr w:type="gramStart"/>
      <w:r w:rsidRPr="00F72C35">
        <w:rPr>
          <w:rFonts w:asciiTheme="minorHAnsi" w:hAnsiTheme="minorHAnsi" w:cstheme="minorHAnsi"/>
          <w:color w:val="000000" w:themeColor="text1"/>
        </w:rPr>
        <w:t>include:</w:t>
      </w:r>
      <w:proofErr w:type="gramEnd"/>
      <w:r w:rsidRPr="00F72C35">
        <w:rPr>
          <w:rFonts w:asciiTheme="minorHAnsi" w:hAnsiTheme="minorHAnsi" w:cstheme="minorHAnsi"/>
          <w:color w:val="000000" w:themeColor="text1"/>
        </w:rPr>
        <w:t xml:space="preserve"> single blind peer review, double blind </w:t>
      </w:r>
    </w:p>
    <w:p w14:paraId="5965CD7D" w14:textId="77777777" w:rsidR="00001E86" w:rsidRDefault="0DDE2053" w:rsidP="3C69F79D">
      <w:pPr>
        <w:spacing w:line="242" w:lineRule="auto"/>
        <w:ind w:left="1440" w:firstLine="720"/>
        <w:rPr>
          <w:rFonts w:asciiTheme="minorHAnsi" w:hAnsiTheme="minorHAnsi" w:cstheme="minorHAnsi"/>
          <w:color w:val="000000" w:themeColor="text1"/>
        </w:rPr>
      </w:pPr>
      <w:r w:rsidRPr="00F72C35">
        <w:rPr>
          <w:rFonts w:asciiTheme="minorHAnsi" w:hAnsiTheme="minorHAnsi" w:cstheme="minorHAnsi"/>
          <w:color w:val="000000" w:themeColor="text1"/>
        </w:rPr>
        <w:t xml:space="preserve">peer review, open peer review, collaborative peer review, </w:t>
      </w:r>
      <w:r w:rsidR="3FCB4234" w:rsidRPr="00F72C35">
        <w:rPr>
          <w:rFonts w:asciiTheme="minorHAnsi" w:hAnsiTheme="minorHAnsi" w:cstheme="minorHAnsi"/>
          <w:color w:val="000000" w:themeColor="text1"/>
        </w:rPr>
        <w:t>third-party</w:t>
      </w:r>
    </w:p>
    <w:p w14:paraId="2269A630" w14:textId="77777777" w:rsidR="00001E86" w:rsidRDefault="3FCB4234" w:rsidP="3C69F79D">
      <w:pPr>
        <w:spacing w:line="242" w:lineRule="auto"/>
        <w:ind w:left="1440" w:firstLine="720"/>
        <w:rPr>
          <w:rFonts w:asciiTheme="minorHAnsi" w:hAnsiTheme="minorHAnsi" w:cstheme="minorHAnsi"/>
          <w:color w:val="000000" w:themeColor="text1"/>
        </w:rPr>
      </w:pPr>
      <w:r w:rsidRPr="00F72C35">
        <w:rPr>
          <w:rFonts w:asciiTheme="minorHAnsi" w:hAnsiTheme="minorHAnsi" w:cstheme="minorHAnsi"/>
          <w:color w:val="000000" w:themeColor="text1"/>
        </w:rPr>
        <w:t>peer</w:t>
      </w:r>
      <w:r w:rsidR="00001E86">
        <w:rPr>
          <w:rFonts w:asciiTheme="minorHAnsi" w:hAnsiTheme="minorHAnsi" w:cstheme="minorHAnsi"/>
          <w:color w:val="000000" w:themeColor="text1"/>
        </w:rPr>
        <w:t xml:space="preserve"> r</w:t>
      </w:r>
      <w:r w:rsidRPr="00F72C35">
        <w:rPr>
          <w:rFonts w:asciiTheme="minorHAnsi" w:hAnsiTheme="minorHAnsi" w:cstheme="minorHAnsi"/>
          <w:color w:val="000000" w:themeColor="text1"/>
        </w:rPr>
        <w:t>eview, post-publication peer review, and cascading peer review. In</w:t>
      </w:r>
    </w:p>
    <w:p w14:paraId="5D8D303A" w14:textId="4A193EAD" w:rsidR="0DDE2053" w:rsidRPr="00F72C35" w:rsidRDefault="3FCB4234" w:rsidP="3C69F79D">
      <w:pPr>
        <w:spacing w:line="242" w:lineRule="auto"/>
        <w:ind w:left="1440" w:firstLine="720"/>
        <w:rPr>
          <w:rFonts w:asciiTheme="minorHAnsi" w:hAnsiTheme="minorHAnsi" w:cstheme="minorHAnsi"/>
          <w:color w:val="000000" w:themeColor="text1"/>
        </w:rPr>
      </w:pPr>
      <w:r w:rsidRPr="00F72C35">
        <w:rPr>
          <w:rFonts w:asciiTheme="minorHAnsi" w:hAnsiTheme="minorHAnsi" w:cstheme="minorHAnsi"/>
          <w:color w:val="000000" w:themeColor="text1"/>
        </w:rPr>
        <w:t xml:space="preserve">depth explanation of each type of peer review can be found </w:t>
      </w:r>
      <w:hyperlink r:id="rId13">
        <w:r w:rsidRPr="00F72C35">
          <w:rPr>
            <w:rStyle w:val="Hyperlink"/>
            <w:rFonts w:asciiTheme="minorHAnsi" w:hAnsiTheme="minorHAnsi" w:cstheme="minorHAnsi"/>
          </w:rPr>
          <w:t>here</w:t>
        </w:r>
      </w:hyperlink>
      <w:r w:rsidRPr="00F72C35">
        <w:rPr>
          <w:rFonts w:asciiTheme="minorHAnsi" w:hAnsiTheme="minorHAnsi" w:cstheme="minorHAnsi"/>
          <w:color w:val="000000" w:themeColor="text1"/>
        </w:rPr>
        <w:t>.</w:t>
      </w:r>
    </w:p>
    <w:p w14:paraId="57D87977" w14:textId="11D5A2AC" w:rsidR="004D44B0" w:rsidRPr="00F72C35" w:rsidRDefault="004D44B0" w:rsidP="004D44B0">
      <w:pPr>
        <w:numPr>
          <w:ilvl w:val="2"/>
          <w:numId w:val="12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Category Applying For</w:t>
      </w:r>
      <w:r w:rsidR="00001E86">
        <w:rPr>
          <w:rFonts w:asciiTheme="minorHAnsi" w:hAnsiTheme="minorHAnsi" w:cstheme="minorHAnsi"/>
          <w:color w:val="000000"/>
          <w:shd w:val="clear" w:color="auto" w:fill="FFFFFF"/>
        </w:rPr>
        <w:t xml:space="preserve"> (I, II, or III)</w:t>
      </w:r>
    </w:p>
    <w:p w14:paraId="745F7EF0" w14:textId="77777777" w:rsidR="00C23379" w:rsidRPr="00F72C35" w:rsidRDefault="00C23379" w:rsidP="00EB4D74">
      <w:pPr>
        <w:numPr>
          <w:ilvl w:val="2"/>
          <w:numId w:val="12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Name</w:t>
      </w:r>
      <w:r w:rsidR="00736358" w:rsidRPr="00F72C35">
        <w:rPr>
          <w:rFonts w:asciiTheme="minorHAnsi" w:hAnsiTheme="minorHAnsi" w:cstheme="minorHAnsi"/>
          <w:color w:val="000000"/>
          <w:shd w:val="clear" w:color="auto" w:fill="FFFFFF"/>
        </w:rPr>
        <w:t>, Email and Phone Number</w:t>
      </w:r>
      <w:r w:rsidR="004D44B0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 of person making submission</w:t>
      </w:r>
    </w:p>
    <w:p w14:paraId="2D854DBB" w14:textId="77777777" w:rsidR="00C23379" w:rsidRPr="00F72C35" w:rsidRDefault="00C23379" w:rsidP="00EB4D74">
      <w:pPr>
        <w:numPr>
          <w:ilvl w:val="2"/>
          <w:numId w:val="12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Department/Program/College</w:t>
      </w:r>
      <w:r w:rsidR="004D44B0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 of person making submission</w:t>
      </w:r>
    </w:p>
    <w:p w14:paraId="364F7E82" w14:textId="77777777" w:rsidR="00C23379" w:rsidRPr="00F72C35" w:rsidRDefault="00C23379" w:rsidP="00EB4D74">
      <w:pPr>
        <w:numPr>
          <w:ilvl w:val="2"/>
          <w:numId w:val="12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Role (Primary author, Co-author, </w:t>
      </w:r>
      <w:r w:rsidR="004C2ABD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Lead researcher, co-researcher, lead developer, co-developer, </w:t>
      </w:r>
      <w:r w:rsidRPr="00F72C35">
        <w:rPr>
          <w:rFonts w:asciiTheme="minorHAnsi" w:hAnsiTheme="minorHAnsi" w:cstheme="minorHAnsi"/>
          <w:color w:val="000000"/>
          <w:shd w:val="clear" w:color="auto" w:fill="FFFFFF"/>
        </w:rPr>
        <w:t>etc.)</w:t>
      </w:r>
      <w:r w:rsidR="004D44B0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 of </w:t>
      </w:r>
    </w:p>
    <w:p w14:paraId="62486C05" w14:textId="4FACD853" w:rsidR="00596B30" w:rsidRPr="00F72C35" w:rsidRDefault="00C23379" w:rsidP="00EB4D74">
      <w:p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F72C35">
        <w:rPr>
          <w:rFonts w:asciiTheme="minorHAnsi" w:hAnsiTheme="minorHAnsi" w:cstheme="minorHAnsi"/>
          <w:color w:val="000000"/>
          <w:shd w:val="clear" w:color="auto" w:fill="FFFFFF"/>
        </w:rPr>
        <w:tab/>
      </w:r>
    </w:p>
    <w:p w14:paraId="5247D3ED" w14:textId="77777777" w:rsidR="00596B30" w:rsidRPr="00F72C35" w:rsidRDefault="00596B30" w:rsidP="00EB4D74">
      <w:pPr>
        <w:spacing w:line="242" w:lineRule="auto"/>
        <w:ind w:left="1080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Pr="00F72C35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F72C35">
        <w:rPr>
          <w:rFonts w:asciiTheme="minorHAnsi" w:hAnsiTheme="minorHAnsi" w:cstheme="minorHAnsi"/>
          <w:color w:val="000000"/>
          <w:u w:val="single"/>
          <w:shd w:val="clear" w:color="auto" w:fill="FFFFFF"/>
        </w:rPr>
        <w:t>Part I</w:t>
      </w:r>
      <w:r w:rsidR="008414DF" w:rsidRPr="00F72C35">
        <w:rPr>
          <w:rFonts w:asciiTheme="minorHAnsi" w:hAnsiTheme="minorHAnsi" w:cstheme="minorHAnsi"/>
          <w:color w:val="000000"/>
          <w:u w:val="single"/>
          <w:shd w:val="clear" w:color="auto" w:fill="FFFFFF"/>
        </w:rPr>
        <w:t>I</w:t>
      </w:r>
      <w:r w:rsidRPr="00F72C35">
        <w:rPr>
          <w:rFonts w:asciiTheme="minorHAnsi" w:hAnsiTheme="minorHAnsi" w:cstheme="minorHAnsi"/>
          <w:color w:val="000000"/>
          <w:shd w:val="clear" w:color="auto" w:fill="FFFFFF"/>
        </w:rPr>
        <w:t>:  Statement of Impact (</w:t>
      </w:r>
      <w:r w:rsidR="008414DF" w:rsidRPr="00F72C35">
        <w:rPr>
          <w:rFonts w:asciiTheme="minorHAnsi" w:hAnsiTheme="minorHAnsi" w:cstheme="minorHAnsi"/>
          <w:color w:val="000000"/>
          <w:shd w:val="clear" w:color="auto" w:fill="FFFFFF"/>
        </w:rPr>
        <w:t>two</w:t>
      </w:r>
      <w:r w:rsidRPr="00F72C35">
        <w:rPr>
          <w:rFonts w:asciiTheme="minorHAnsi" w:hAnsiTheme="minorHAnsi" w:cstheme="minorHAnsi"/>
          <w:color w:val="000000"/>
          <w:shd w:val="clear" w:color="auto" w:fill="FFFFFF"/>
        </w:rPr>
        <w:t>-page</w:t>
      </w:r>
      <w:r w:rsidR="004E4608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 limit</w:t>
      </w:r>
      <w:r w:rsidRPr="00F72C35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14:paraId="13AE5459" w14:textId="77777777" w:rsidR="00596B30" w:rsidRPr="00F72C35" w:rsidRDefault="00596B30" w:rsidP="00EB4D74">
      <w:pPr>
        <w:numPr>
          <w:ilvl w:val="2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A brief narrative explaining:</w:t>
      </w:r>
    </w:p>
    <w:p w14:paraId="331E5073" w14:textId="77777777" w:rsidR="00D50F3E" w:rsidRPr="00001E86" w:rsidRDefault="00D50F3E" w:rsidP="003A3B1C">
      <w:pPr>
        <w:numPr>
          <w:ilvl w:val="3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01E86">
        <w:rPr>
          <w:rFonts w:asciiTheme="minorHAnsi" w:hAnsiTheme="minorHAnsi" w:cstheme="minorHAnsi"/>
          <w:color w:val="000000"/>
          <w:shd w:val="clear" w:color="auto" w:fill="FFFFFF"/>
        </w:rPr>
        <w:t>Intellectual Merit</w:t>
      </w:r>
    </w:p>
    <w:p w14:paraId="4BA2DFA6" w14:textId="77777777" w:rsidR="003A3B1C" w:rsidRPr="00001E86" w:rsidRDefault="00B3055F" w:rsidP="00EB4D74">
      <w:pPr>
        <w:numPr>
          <w:ilvl w:val="4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01E86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596B30" w:rsidRPr="00001E86">
        <w:rPr>
          <w:rFonts w:asciiTheme="minorHAnsi" w:hAnsiTheme="minorHAnsi" w:cstheme="minorHAnsi"/>
          <w:color w:val="000000"/>
          <w:shd w:val="clear" w:color="auto" w:fill="FFFFFF"/>
        </w:rPr>
        <w:t>he</w:t>
      </w:r>
      <w:r w:rsidR="003A3B1C" w:rsidRPr="00001E86">
        <w:rPr>
          <w:rFonts w:asciiTheme="minorHAnsi" w:hAnsiTheme="minorHAnsi" w:cstheme="minorHAnsi"/>
          <w:color w:val="000000"/>
          <w:shd w:val="clear" w:color="auto" w:fill="FFFFFF"/>
        </w:rPr>
        <w:t xml:space="preserve"> objective of the work and its relevance/significance/potential to advance knowledge and/or </w:t>
      </w:r>
      <w:r w:rsidR="00D50F3E" w:rsidRPr="00001E86">
        <w:rPr>
          <w:rFonts w:asciiTheme="minorHAnsi" w:hAnsiTheme="minorHAnsi" w:cstheme="minorHAnsi"/>
          <w:color w:val="000000"/>
          <w:shd w:val="clear" w:color="auto" w:fill="FFFFFF"/>
        </w:rPr>
        <w:t xml:space="preserve">influence </w:t>
      </w:r>
      <w:r w:rsidR="003A3B1C" w:rsidRPr="00001E86">
        <w:rPr>
          <w:rFonts w:asciiTheme="minorHAnsi" w:hAnsiTheme="minorHAnsi" w:cstheme="minorHAnsi"/>
          <w:color w:val="000000"/>
          <w:shd w:val="clear" w:color="auto" w:fill="FFFFFF"/>
        </w:rPr>
        <w:t xml:space="preserve">unique and exciting ideas in the discipline/profession.  </w:t>
      </w:r>
    </w:p>
    <w:p w14:paraId="4DFCB9AF" w14:textId="77777777" w:rsidR="00D50F3E" w:rsidRPr="00001E86" w:rsidRDefault="00D50F3E" w:rsidP="00EB4D74">
      <w:pPr>
        <w:numPr>
          <w:ilvl w:val="3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01E86">
        <w:rPr>
          <w:rFonts w:asciiTheme="minorHAnsi" w:hAnsiTheme="minorHAnsi" w:cstheme="minorHAnsi"/>
          <w:color w:val="000000"/>
          <w:shd w:val="clear" w:color="auto" w:fill="FFFFFF"/>
        </w:rPr>
        <w:t>Rigor</w:t>
      </w:r>
    </w:p>
    <w:p w14:paraId="2BAE433A" w14:textId="77777777" w:rsidR="00D50F3E" w:rsidRPr="00001E86" w:rsidRDefault="00BA3334" w:rsidP="00EB4D74">
      <w:pPr>
        <w:numPr>
          <w:ilvl w:val="4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01E86">
        <w:rPr>
          <w:rFonts w:asciiTheme="minorHAnsi" w:hAnsiTheme="minorHAnsi" w:cstheme="minorHAnsi"/>
          <w:color w:val="000000"/>
          <w:shd w:val="clear" w:color="auto" w:fill="FFFFFF"/>
        </w:rPr>
        <w:t xml:space="preserve">description of the organization or group which published, </w:t>
      </w:r>
      <w:proofErr w:type="gramStart"/>
      <w:r w:rsidRPr="00001E86">
        <w:rPr>
          <w:rFonts w:asciiTheme="minorHAnsi" w:hAnsiTheme="minorHAnsi" w:cstheme="minorHAnsi"/>
          <w:color w:val="000000"/>
          <w:shd w:val="clear" w:color="auto" w:fill="FFFFFF"/>
        </w:rPr>
        <w:t>presented</w:t>
      </w:r>
      <w:proofErr w:type="gramEnd"/>
      <w:r w:rsidRPr="00001E86">
        <w:rPr>
          <w:rFonts w:asciiTheme="minorHAnsi" w:hAnsiTheme="minorHAnsi" w:cstheme="minorHAnsi"/>
          <w:color w:val="000000"/>
          <w:shd w:val="clear" w:color="auto" w:fill="FFFFFF"/>
        </w:rPr>
        <w:t xml:space="preserve"> or acknowledged the work</w:t>
      </w:r>
      <w:r w:rsidR="005E2F49" w:rsidRPr="00001E86">
        <w:rPr>
          <w:rFonts w:asciiTheme="minorHAnsi" w:hAnsiTheme="minorHAnsi" w:cstheme="minorHAnsi"/>
          <w:color w:val="000000"/>
          <w:shd w:val="clear" w:color="auto" w:fill="FFFFFF"/>
        </w:rPr>
        <w:t xml:space="preserve"> and the process used to judge the work</w:t>
      </w:r>
    </w:p>
    <w:p w14:paraId="12A23495" w14:textId="77777777" w:rsidR="00BA3334" w:rsidRPr="00001E86" w:rsidRDefault="00BA3334" w:rsidP="00EB4D74">
      <w:pPr>
        <w:numPr>
          <w:ilvl w:val="4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01E86">
        <w:rPr>
          <w:rFonts w:asciiTheme="minorHAnsi" w:hAnsiTheme="minorHAnsi" w:cstheme="minorHAnsi"/>
          <w:color w:val="000000"/>
          <w:shd w:val="clear" w:color="auto" w:fill="FFFFFF"/>
        </w:rPr>
        <w:t xml:space="preserve">description of the publication or conference/gathering where the work was published or </w:t>
      </w:r>
      <w:r w:rsidR="005E2F49" w:rsidRPr="00001E86">
        <w:rPr>
          <w:rFonts w:asciiTheme="minorHAnsi" w:hAnsiTheme="minorHAnsi" w:cstheme="minorHAnsi"/>
          <w:color w:val="000000"/>
          <w:shd w:val="clear" w:color="auto" w:fill="FFFFFF"/>
        </w:rPr>
        <w:t>presented, and the process used to judge eligibility for presentation or publication.</w:t>
      </w:r>
    </w:p>
    <w:p w14:paraId="3B18B80A" w14:textId="77777777" w:rsidR="00D50F3E" w:rsidRPr="00001E86" w:rsidRDefault="00D50F3E" w:rsidP="00EB4D74">
      <w:pPr>
        <w:numPr>
          <w:ilvl w:val="3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01E86">
        <w:rPr>
          <w:rFonts w:asciiTheme="minorHAnsi" w:hAnsiTheme="minorHAnsi" w:cstheme="minorHAnsi"/>
          <w:color w:val="000000"/>
          <w:shd w:val="clear" w:color="auto" w:fill="FFFFFF"/>
        </w:rPr>
        <w:t>Relevance</w:t>
      </w:r>
    </w:p>
    <w:p w14:paraId="1491168E" w14:textId="77777777" w:rsidR="00596B30" w:rsidRPr="00001E86" w:rsidRDefault="00596B30" w:rsidP="00EB4D74">
      <w:pPr>
        <w:numPr>
          <w:ilvl w:val="4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01E86">
        <w:rPr>
          <w:rFonts w:asciiTheme="minorHAnsi" w:hAnsiTheme="minorHAnsi" w:cstheme="minorHAnsi"/>
          <w:color w:val="000000"/>
          <w:shd w:val="clear" w:color="auto" w:fill="FFFFFF"/>
        </w:rPr>
        <w:t>to the mission of Life University</w:t>
      </w:r>
    </w:p>
    <w:p w14:paraId="49BA2BFB" w14:textId="77777777" w:rsidR="00BA3334" w:rsidRPr="00001E86" w:rsidRDefault="00596B30" w:rsidP="00EB4D74">
      <w:pPr>
        <w:numPr>
          <w:ilvl w:val="4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01E86">
        <w:rPr>
          <w:rFonts w:asciiTheme="minorHAnsi" w:hAnsiTheme="minorHAnsi" w:cstheme="minorHAnsi"/>
          <w:color w:val="000000"/>
          <w:shd w:val="clear" w:color="auto" w:fill="FFFFFF"/>
        </w:rPr>
        <w:t>to society more broadly</w:t>
      </w:r>
    </w:p>
    <w:p w14:paraId="4101652C" w14:textId="77777777" w:rsidR="00596B30" w:rsidRPr="00F72C35" w:rsidRDefault="00596B30" w:rsidP="00EB4D74">
      <w:pPr>
        <w:spacing w:line="242" w:lineRule="auto"/>
        <w:ind w:left="288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91B1555" w14:textId="2EC26A84" w:rsidR="00596B30" w:rsidRPr="00F72C35" w:rsidRDefault="00596B30" w:rsidP="00EB4D74">
      <w:pPr>
        <w:spacing w:line="242" w:lineRule="auto"/>
        <w:ind w:left="1081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Pr="00F72C35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F72C35">
        <w:rPr>
          <w:rFonts w:asciiTheme="minorHAnsi" w:hAnsiTheme="minorHAnsi" w:cstheme="minorHAnsi"/>
          <w:color w:val="000000"/>
          <w:u w:val="single"/>
          <w:shd w:val="clear" w:color="auto" w:fill="FFFFFF"/>
        </w:rPr>
        <w:t>Part</w:t>
      </w:r>
      <w:r w:rsidR="00BC01C1" w:rsidRPr="00F72C35">
        <w:rPr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 I</w:t>
      </w:r>
      <w:r w:rsidR="7113DFD1" w:rsidRPr="00F72C35">
        <w:rPr>
          <w:rFonts w:asciiTheme="minorHAnsi" w:hAnsiTheme="minorHAnsi" w:cstheme="minorHAnsi"/>
          <w:color w:val="000000"/>
          <w:u w:val="single"/>
          <w:shd w:val="clear" w:color="auto" w:fill="FFFFFF"/>
        </w:rPr>
        <w:t>II</w:t>
      </w:r>
      <w:r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:  Appendices </w:t>
      </w:r>
    </w:p>
    <w:p w14:paraId="50725A8D" w14:textId="77777777" w:rsidR="00F82568" w:rsidRPr="00F72C35" w:rsidRDefault="00F82568" w:rsidP="00EB4D74">
      <w:pPr>
        <w:numPr>
          <w:ilvl w:val="2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Two (2) letters from colleagues supporting the quality of the research, scholarly or creative/entrepreneurial activity.  Letters should be from colleagues in the field, and preferably, external to the institution</w:t>
      </w:r>
      <w:r w:rsidR="004D44B0" w:rsidRPr="00F72C35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4B65FC2" w14:textId="77777777" w:rsidR="00F82568" w:rsidRPr="00F72C35" w:rsidRDefault="00F82568" w:rsidP="00EB4D74">
      <w:pPr>
        <w:numPr>
          <w:ilvl w:val="2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Electronic copy of the publication or program where research, article, or project appeared, was recognized, and/or took place.</w:t>
      </w:r>
    </w:p>
    <w:p w14:paraId="14354414" w14:textId="77777777" w:rsidR="00F82568" w:rsidRPr="00F72C35" w:rsidRDefault="00F82568" w:rsidP="00EB4D74">
      <w:pPr>
        <w:numPr>
          <w:ilvl w:val="2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Electronic copy of the notice of grant award, if applicable.</w:t>
      </w:r>
    </w:p>
    <w:p w14:paraId="43226A47" w14:textId="77777777" w:rsidR="004D44B0" w:rsidRPr="00F72C35" w:rsidRDefault="00F82568" w:rsidP="0014277C">
      <w:pPr>
        <w:numPr>
          <w:ilvl w:val="2"/>
          <w:numId w:val="11"/>
        </w:numPr>
        <w:spacing w:line="242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F72C35">
        <w:rPr>
          <w:rFonts w:asciiTheme="minorHAnsi" w:hAnsiTheme="minorHAnsi" w:cstheme="minorHAnsi"/>
          <w:color w:val="000000"/>
          <w:shd w:val="clear" w:color="auto" w:fill="FFFFFF"/>
        </w:rPr>
        <w:t>Signed statement</w:t>
      </w:r>
      <w:r w:rsidR="004E4608" w:rsidRPr="00F72C35">
        <w:rPr>
          <w:rFonts w:asciiTheme="minorHAnsi" w:hAnsiTheme="minorHAnsi" w:cstheme="minorHAnsi"/>
          <w:color w:val="000000"/>
          <w:shd w:val="clear" w:color="auto" w:fill="FFFFFF"/>
        </w:rPr>
        <w:t xml:space="preserve"> of </w:t>
      </w:r>
      <w:r w:rsidR="004D44B0" w:rsidRPr="00F72C35">
        <w:rPr>
          <w:rFonts w:asciiTheme="minorHAnsi" w:hAnsiTheme="minorHAnsi" w:cstheme="minorHAnsi"/>
          <w:color w:val="000000"/>
          <w:shd w:val="clear" w:color="auto" w:fill="FFFFFF"/>
        </w:rPr>
        <w:t>Authorship and Percent Contribution from Collaborators on the Project.</w:t>
      </w:r>
    </w:p>
    <w:p w14:paraId="4B99056E" w14:textId="77777777" w:rsidR="009435C1" w:rsidRPr="00F72C35" w:rsidRDefault="009435C1" w:rsidP="00EB4D74">
      <w:pPr>
        <w:spacing w:line="242" w:lineRule="auto"/>
        <w:rPr>
          <w:rFonts w:asciiTheme="minorHAnsi" w:hAnsiTheme="minorHAnsi" w:cstheme="minorHAnsi"/>
          <w:smallCaps/>
          <w:u w:val="single"/>
        </w:rPr>
      </w:pPr>
    </w:p>
    <w:p w14:paraId="09F79293" w14:textId="77777777" w:rsidR="00596B30" w:rsidRPr="00F72C35" w:rsidRDefault="001F49FE" w:rsidP="00EB4D74">
      <w:pPr>
        <w:spacing w:line="242" w:lineRule="auto"/>
        <w:rPr>
          <w:rFonts w:asciiTheme="minorHAnsi" w:hAnsiTheme="minorHAnsi" w:cstheme="minorHAnsi"/>
          <w:smallCaps/>
        </w:rPr>
      </w:pPr>
      <w:r w:rsidRPr="00F72C35">
        <w:rPr>
          <w:rFonts w:asciiTheme="minorHAnsi" w:hAnsiTheme="minorHAnsi" w:cstheme="minorHAnsi"/>
          <w:smallCaps/>
          <w:u w:val="single"/>
        </w:rPr>
        <w:lastRenderedPageBreak/>
        <w:t>review process</w:t>
      </w:r>
    </w:p>
    <w:p w14:paraId="0254DC8E" w14:textId="17843C9A" w:rsidR="008414DF" w:rsidRPr="00F72C35" w:rsidRDefault="00761E28" w:rsidP="00EB4D74">
      <w:p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Applications </w:t>
      </w:r>
      <w:r w:rsidR="00D3704F" w:rsidRPr="00F72C35">
        <w:rPr>
          <w:rFonts w:asciiTheme="minorHAnsi" w:hAnsiTheme="minorHAnsi" w:cstheme="minorHAnsi"/>
        </w:rPr>
        <w:t xml:space="preserve">will be reviewed by an </w:t>
      </w:r>
      <w:proofErr w:type="gramStart"/>
      <w:r w:rsidR="00D3704F" w:rsidRPr="00F72C35">
        <w:rPr>
          <w:rFonts w:asciiTheme="minorHAnsi" w:hAnsiTheme="minorHAnsi" w:cstheme="minorHAnsi"/>
        </w:rPr>
        <w:t>Awards</w:t>
      </w:r>
      <w:proofErr w:type="gramEnd"/>
      <w:r w:rsidR="00D3704F" w:rsidRPr="00F72C35">
        <w:rPr>
          <w:rFonts w:asciiTheme="minorHAnsi" w:hAnsiTheme="minorHAnsi" w:cstheme="minorHAnsi"/>
        </w:rPr>
        <w:t xml:space="preserve"> Committee</w:t>
      </w:r>
      <w:r w:rsidR="00682448" w:rsidRPr="00F72C35">
        <w:rPr>
          <w:rFonts w:asciiTheme="minorHAnsi" w:hAnsiTheme="minorHAnsi" w:cstheme="minorHAnsi"/>
        </w:rPr>
        <w:t xml:space="preserve"> </w:t>
      </w:r>
      <w:r w:rsidRPr="00F72C35">
        <w:rPr>
          <w:rFonts w:asciiTheme="minorHAnsi" w:hAnsiTheme="minorHAnsi" w:cstheme="minorHAnsi"/>
        </w:rPr>
        <w:t>composed of a cross-representation of faculty and staff from academic and administrative units.</w:t>
      </w:r>
      <w:r w:rsidR="00D93A69">
        <w:rPr>
          <w:rFonts w:asciiTheme="minorHAnsi" w:hAnsiTheme="minorHAnsi" w:cstheme="minorHAnsi"/>
        </w:rPr>
        <w:t xml:space="preserve"> The Committee will use the RSCW Evaluation Rubric to assess the applications.</w:t>
      </w:r>
      <w:r w:rsidRPr="00F72C35">
        <w:rPr>
          <w:rFonts w:asciiTheme="minorHAnsi" w:hAnsiTheme="minorHAnsi" w:cstheme="minorHAnsi"/>
        </w:rPr>
        <w:t xml:space="preserve"> </w:t>
      </w:r>
      <w:r w:rsidR="008414DF" w:rsidRPr="00F72C35">
        <w:rPr>
          <w:rFonts w:asciiTheme="minorHAnsi" w:hAnsiTheme="minorHAnsi" w:cstheme="minorHAnsi"/>
        </w:rPr>
        <w:t>Tabulated scores</w:t>
      </w:r>
      <w:r w:rsidR="00490641">
        <w:rPr>
          <w:rFonts w:asciiTheme="minorHAnsi" w:hAnsiTheme="minorHAnsi" w:cstheme="minorHAnsi"/>
        </w:rPr>
        <w:t xml:space="preserve"> from the rubrics</w:t>
      </w:r>
      <w:r w:rsidR="008414DF" w:rsidRPr="00F72C35">
        <w:rPr>
          <w:rFonts w:asciiTheme="minorHAnsi" w:hAnsiTheme="minorHAnsi" w:cstheme="minorHAnsi"/>
        </w:rPr>
        <w:t xml:space="preserve"> will determine whether </w:t>
      </w:r>
      <w:r w:rsidR="00490641">
        <w:rPr>
          <w:rFonts w:asciiTheme="minorHAnsi" w:hAnsiTheme="minorHAnsi" w:cstheme="minorHAnsi"/>
        </w:rPr>
        <w:t xml:space="preserve">an </w:t>
      </w:r>
      <w:r w:rsidR="008414DF" w:rsidRPr="00F72C35">
        <w:rPr>
          <w:rFonts w:asciiTheme="minorHAnsi" w:hAnsiTheme="minorHAnsi" w:cstheme="minorHAnsi"/>
        </w:rPr>
        <w:t>application meets the exceptional standard</w:t>
      </w:r>
      <w:r w:rsidR="000F3901" w:rsidRPr="00F72C35">
        <w:rPr>
          <w:rFonts w:asciiTheme="minorHAnsi" w:hAnsiTheme="minorHAnsi" w:cstheme="minorHAnsi"/>
        </w:rPr>
        <w:t xml:space="preserve"> (11-12 points)</w:t>
      </w:r>
      <w:r w:rsidR="008414DF" w:rsidRPr="00F72C35">
        <w:rPr>
          <w:rFonts w:asciiTheme="minorHAnsi" w:hAnsiTheme="minorHAnsi" w:cstheme="minorHAnsi"/>
        </w:rPr>
        <w:t>, the exemplary standard</w:t>
      </w:r>
      <w:r w:rsidR="000F3901" w:rsidRPr="00F72C35">
        <w:rPr>
          <w:rFonts w:asciiTheme="minorHAnsi" w:hAnsiTheme="minorHAnsi" w:cstheme="minorHAnsi"/>
        </w:rPr>
        <w:t xml:space="preserve"> (7-10 points)</w:t>
      </w:r>
      <w:r w:rsidR="008414DF" w:rsidRPr="00F72C35">
        <w:rPr>
          <w:rFonts w:asciiTheme="minorHAnsi" w:hAnsiTheme="minorHAnsi" w:cstheme="minorHAnsi"/>
        </w:rPr>
        <w:t>, or the commendabl</w:t>
      </w:r>
      <w:r w:rsidR="000F3901" w:rsidRPr="00F72C35">
        <w:rPr>
          <w:rFonts w:asciiTheme="minorHAnsi" w:hAnsiTheme="minorHAnsi" w:cstheme="minorHAnsi"/>
        </w:rPr>
        <w:t>e (</w:t>
      </w:r>
      <w:r w:rsidR="007C3665">
        <w:rPr>
          <w:rFonts w:asciiTheme="minorHAnsi" w:hAnsiTheme="minorHAnsi" w:cstheme="minorHAnsi"/>
        </w:rPr>
        <w:t>4</w:t>
      </w:r>
      <w:r w:rsidR="000F3901" w:rsidRPr="00F72C35">
        <w:rPr>
          <w:rFonts w:asciiTheme="minorHAnsi" w:hAnsiTheme="minorHAnsi" w:cstheme="minorHAnsi"/>
        </w:rPr>
        <w:t>-6 points)</w:t>
      </w:r>
      <w:r w:rsidR="008414DF" w:rsidRPr="00F72C35">
        <w:rPr>
          <w:rFonts w:asciiTheme="minorHAnsi" w:hAnsiTheme="minorHAnsi" w:cstheme="minorHAnsi"/>
        </w:rPr>
        <w:t xml:space="preserve"> standard.</w:t>
      </w:r>
    </w:p>
    <w:p w14:paraId="1299C43A" w14:textId="77777777" w:rsidR="008414DF" w:rsidRPr="00F72C35" w:rsidRDefault="008414DF" w:rsidP="00EB4D74">
      <w:pPr>
        <w:spacing w:line="242" w:lineRule="auto"/>
        <w:rPr>
          <w:rFonts w:asciiTheme="minorHAnsi" w:hAnsiTheme="minorHAnsi" w:cstheme="minorHAnsi"/>
        </w:rPr>
      </w:pPr>
    </w:p>
    <w:p w14:paraId="51FD1E91" w14:textId="77777777" w:rsidR="00761E28" w:rsidRPr="00F72C35" w:rsidRDefault="008414DF" w:rsidP="00EB4D74">
      <w:p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The review p</w:t>
      </w:r>
      <w:r w:rsidR="00761E28" w:rsidRPr="00F72C35">
        <w:rPr>
          <w:rFonts w:asciiTheme="minorHAnsi" w:hAnsiTheme="minorHAnsi" w:cstheme="minorHAnsi"/>
        </w:rPr>
        <w:t>rocess is as follows</w:t>
      </w:r>
    </w:p>
    <w:p w14:paraId="5CFC89C0" w14:textId="77777777" w:rsidR="00F82568" w:rsidRPr="00F72C35" w:rsidRDefault="00F82568" w:rsidP="00EB4D74">
      <w:pPr>
        <w:numPr>
          <w:ilvl w:val="0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CETL issues Call for Applications.</w:t>
      </w:r>
    </w:p>
    <w:p w14:paraId="7D05DDD4" w14:textId="77777777" w:rsidR="00F82568" w:rsidRPr="00F72C35" w:rsidRDefault="00F82568" w:rsidP="00EB4D74">
      <w:pPr>
        <w:numPr>
          <w:ilvl w:val="0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Applicant submits Application Packet</w:t>
      </w:r>
      <w:r w:rsidR="00EB4D74" w:rsidRPr="00F72C35">
        <w:rPr>
          <w:rFonts w:asciiTheme="minorHAnsi" w:hAnsiTheme="minorHAnsi" w:cstheme="minorHAnsi"/>
        </w:rPr>
        <w:t xml:space="preserve"> – electronically.</w:t>
      </w:r>
    </w:p>
    <w:p w14:paraId="7CCDBA13" w14:textId="262FAC15" w:rsidR="00F82568" w:rsidRPr="00F72C35" w:rsidRDefault="0055216B" w:rsidP="00D70C8A">
      <w:pPr>
        <w:numPr>
          <w:ilvl w:val="0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CETL reviews applications for completeness, compiles and </w:t>
      </w:r>
      <w:r w:rsidR="00D70C8A" w:rsidRPr="00F72C35">
        <w:rPr>
          <w:rFonts w:asciiTheme="minorHAnsi" w:hAnsiTheme="minorHAnsi" w:cstheme="minorHAnsi"/>
        </w:rPr>
        <w:t>distributes</w:t>
      </w:r>
      <w:r w:rsidR="004A52A3" w:rsidRPr="00F72C35">
        <w:rPr>
          <w:rFonts w:asciiTheme="minorHAnsi" w:hAnsiTheme="minorHAnsi" w:cstheme="minorHAnsi"/>
        </w:rPr>
        <w:t xml:space="preserve"> </w:t>
      </w:r>
      <w:r w:rsidR="00F82568" w:rsidRPr="00F72C35">
        <w:rPr>
          <w:rFonts w:asciiTheme="minorHAnsi" w:hAnsiTheme="minorHAnsi" w:cstheme="minorHAnsi"/>
        </w:rPr>
        <w:t>application packets to members</w:t>
      </w:r>
      <w:r w:rsidRPr="00F72C35">
        <w:rPr>
          <w:rFonts w:asciiTheme="minorHAnsi" w:hAnsiTheme="minorHAnsi" w:cstheme="minorHAnsi"/>
        </w:rPr>
        <w:t>, along with the voting rubric</w:t>
      </w:r>
      <w:r w:rsidR="00F82568" w:rsidRPr="00F72C35">
        <w:rPr>
          <w:rFonts w:asciiTheme="minorHAnsi" w:hAnsiTheme="minorHAnsi" w:cstheme="minorHAnsi"/>
        </w:rPr>
        <w:t>.</w:t>
      </w:r>
    </w:p>
    <w:p w14:paraId="5019F9A6" w14:textId="77777777" w:rsidR="00F82568" w:rsidRPr="00F72C35" w:rsidRDefault="00D50F3E" w:rsidP="00EB4D74">
      <w:pPr>
        <w:numPr>
          <w:ilvl w:val="1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RSCW</w:t>
      </w:r>
      <w:r w:rsidRPr="00F72C35" w:rsidDel="00D50F3E">
        <w:rPr>
          <w:rFonts w:asciiTheme="minorHAnsi" w:hAnsiTheme="minorHAnsi" w:cstheme="minorHAnsi"/>
        </w:rPr>
        <w:t xml:space="preserve"> </w:t>
      </w:r>
      <w:r w:rsidR="00F82568" w:rsidRPr="00F72C35">
        <w:rPr>
          <w:rFonts w:asciiTheme="minorHAnsi" w:hAnsiTheme="minorHAnsi" w:cstheme="minorHAnsi"/>
        </w:rPr>
        <w:t>Awards Committee Members</w:t>
      </w:r>
    </w:p>
    <w:p w14:paraId="4C43B31A" w14:textId="77777777" w:rsidR="00F82568" w:rsidRPr="00F72C35" w:rsidRDefault="00F82568" w:rsidP="00EB4D74">
      <w:pPr>
        <w:numPr>
          <w:ilvl w:val="2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F</w:t>
      </w:r>
      <w:r w:rsidR="001F49FE" w:rsidRPr="00F72C35">
        <w:rPr>
          <w:rFonts w:asciiTheme="minorHAnsi" w:hAnsiTheme="minorHAnsi" w:cstheme="minorHAnsi"/>
        </w:rPr>
        <w:t>aculty Development Committee – 1</w:t>
      </w:r>
      <w:r w:rsidRPr="00F72C35">
        <w:rPr>
          <w:rFonts w:asciiTheme="minorHAnsi" w:hAnsiTheme="minorHAnsi" w:cstheme="minorHAnsi"/>
        </w:rPr>
        <w:t xml:space="preserve"> </w:t>
      </w:r>
      <w:r w:rsidR="001F49FE" w:rsidRPr="00F72C35">
        <w:rPr>
          <w:rFonts w:asciiTheme="minorHAnsi" w:hAnsiTheme="minorHAnsi" w:cstheme="minorHAnsi"/>
        </w:rPr>
        <w:t>representative</w:t>
      </w:r>
    </w:p>
    <w:p w14:paraId="5EB82314" w14:textId="77777777" w:rsidR="00F82568" w:rsidRPr="00F72C35" w:rsidRDefault="00F82568" w:rsidP="00EB4D74">
      <w:pPr>
        <w:numPr>
          <w:ilvl w:val="2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Research Advisory </w:t>
      </w:r>
      <w:r w:rsidR="00670502" w:rsidRPr="00F72C35">
        <w:rPr>
          <w:rFonts w:asciiTheme="minorHAnsi" w:hAnsiTheme="minorHAnsi" w:cstheme="minorHAnsi"/>
        </w:rPr>
        <w:t>Council –</w:t>
      </w:r>
      <w:r w:rsidR="001F49FE" w:rsidRPr="00F72C35">
        <w:rPr>
          <w:rFonts w:asciiTheme="minorHAnsi" w:hAnsiTheme="minorHAnsi" w:cstheme="minorHAnsi"/>
        </w:rPr>
        <w:t xml:space="preserve"> 1</w:t>
      </w:r>
      <w:r w:rsidRPr="00F72C35">
        <w:rPr>
          <w:rFonts w:asciiTheme="minorHAnsi" w:hAnsiTheme="minorHAnsi" w:cstheme="minorHAnsi"/>
        </w:rPr>
        <w:t xml:space="preserve"> </w:t>
      </w:r>
      <w:r w:rsidR="00871AF2" w:rsidRPr="00F72C35">
        <w:rPr>
          <w:rFonts w:asciiTheme="minorHAnsi" w:hAnsiTheme="minorHAnsi" w:cstheme="minorHAnsi"/>
        </w:rPr>
        <w:t>representative</w:t>
      </w:r>
    </w:p>
    <w:p w14:paraId="3FAD22F9" w14:textId="77777777" w:rsidR="00F82568" w:rsidRPr="00F72C35" w:rsidRDefault="00F82568" w:rsidP="00EB4D74">
      <w:pPr>
        <w:numPr>
          <w:ilvl w:val="2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Staff Council – 1 representative</w:t>
      </w:r>
    </w:p>
    <w:p w14:paraId="1DBF1519" w14:textId="77777777" w:rsidR="0055216B" w:rsidRPr="00F72C35" w:rsidRDefault="0055216B" w:rsidP="00EB4D74">
      <w:pPr>
        <w:numPr>
          <w:ilvl w:val="2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CoC and Clinics – 2 representatives</w:t>
      </w:r>
      <w:r w:rsidR="00871AF2" w:rsidRPr="00F72C35">
        <w:rPr>
          <w:rFonts w:asciiTheme="minorHAnsi" w:hAnsiTheme="minorHAnsi" w:cstheme="minorHAnsi"/>
        </w:rPr>
        <w:t xml:space="preserve"> (one each)</w:t>
      </w:r>
    </w:p>
    <w:p w14:paraId="22E6E60F" w14:textId="77777777" w:rsidR="0055216B" w:rsidRPr="00F72C35" w:rsidRDefault="0055216B" w:rsidP="00EB4D74">
      <w:pPr>
        <w:numPr>
          <w:ilvl w:val="2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CGUS and SHS – 2 representatives</w:t>
      </w:r>
      <w:r w:rsidR="00871AF2" w:rsidRPr="00F72C35">
        <w:rPr>
          <w:rFonts w:asciiTheme="minorHAnsi" w:hAnsiTheme="minorHAnsi" w:cstheme="minorHAnsi"/>
        </w:rPr>
        <w:t xml:space="preserve"> (one each)</w:t>
      </w:r>
    </w:p>
    <w:p w14:paraId="1235D8B5" w14:textId="77777777" w:rsidR="00F82568" w:rsidRPr="00F72C35" w:rsidRDefault="00F82568" w:rsidP="00EB4D74">
      <w:pPr>
        <w:numPr>
          <w:ilvl w:val="2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CETL Director (provides budgetary/process information as </w:t>
      </w:r>
      <w:proofErr w:type="gramStart"/>
      <w:r w:rsidRPr="00F72C35">
        <w:rPr>
          <w:rFonts w:asciiTheme="minorHAnsi" w:hAnsiTheme="minorHAnsi" w:cstheme="minorHAnsi"/>
        </w:rPr>
        <w:t>needed</w:t>
      </w:r>
      <w:r w:rsidR="0055216B" w:rsidRPr="00F72C35">
        <w:rPr>
          <w:rFonts w:asciiTheme="minorHAnsi" w:hAnsiTheme="minorHAnsi" w:cstheme="minorHAnsi"/>
        </w:rPr>
        <w:t>;</w:t>
      </w:r>
      <w:proofErr w:type="gramEnd"/>
      <w:r w:rsidR="0055216B" w:rsidRPr="00F72C35">
        <w:rPr>
          <w:rFonts w:asciiTheme="minorHAnsi" w:hAnsiTheme="minorHAnsi" w:cstheme="minorHAnsi"/>
        </w:rPr>
        <w:t xml:space="preserve"> non-voting</w:t>
      </w:r>
      <w:r w:rsidRPr="00F72C35">
        <w:rPr>
          <w:rFonts w:asciiTheme="minorHAnsi" w:hAnsiTheme="minorHAnsi" w:cstheme="minorHAnsi"/>
        </w:rPr>
        <w:t>)</w:t>
      </w:r>
    </w:p>
    <w:p w14:paraId="6E283F75" w14:textId="19B1CDC4" w:rsidR="007C1E30" w:rsidRPr="00F72C35" w:rsidRDefault="00871AF2" w:rsidP="00EB4D74">
      <w:pPr>
        <w:numPr>
          <w:ilvl w:val="0"/>
          <w:numId w:val="13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CETL</w:t>
      </w:r>
      <w:r w:rsidR="0055216B" w:rsidRPr="00F72C35">
        <w:rPr>
          <w:rFonts w:asciiTheme="minorHAnsi" w:hAnsiTheme="minorHAnsi" w:cstheme="minorHAnsi"/>
        </w:rPr>
        <w:t xml:space="preserve"> convenes</w:t>
      </w:r>
      <w:r w:rsidR="007B7FC5">
        <w:rPr>
          <w:rFonts w:asciiTheme="minorHAnsi" w:hAnsiTheme="minorHAnsi" w:cstheme="minorHAnsi"/>
        </w:rPr>
        <w:t xml:space="preserve"> an</w:t>
      </w:r>
      <w:r w:rsidR="0055216B" w:rsidRPr="00F72C35">
        <w:rPr>
          <w:rFonts w:asciiTheme="minorHAnsi" w:hAnsiTheme="minorHAnsi" w:cstheme="minorHAnsi"/>
        </w:rPr>
        <w:t xml:space="preserve"> </w:t>
      </w:r>
      <w:proofErr w:type="gramStart"/>
      <w:r w:rsidR="00F82568" w:rsidRPr="00F72C35">
        <w:rPr>
          <w:rFonts w:asciiTheme="minorHAnsi" w:hAnsiTheme="minorHAnsi" w:cstheme="minorHAnsi"/>
        </w:rPr>
        <w:t>Awards</w:t>
      </w:r>
      <w:proofErr w:type="gramEnd"/>
      <w:r w:rsidR="00F82568" w:rsidRPr="00F72C35">
        <w:rPr>
          <w:rFonts w:asciiTheme="minorHAnsi" w:hAnsiTheme="minorHAnsi" w:cstheme="minorHAnsi"/>
        </w:rPr>
        <w:t xml:space="preserve"> Committee </w:t>
      </w:r>
      <w:r w:rsidR="0055216B" w:rsidRPr="00F72C35">
        <w:rPr>
          <w:rFonts w:asciiTheme="minorHAnsi" w:hAnsiTheme="minorHAnsi" w:cstheme="minorHAnsi"/>
        </w:rPr>
        <w:t xml:space="preserve">to </w:t>
      </w:r>
      <w:r w:rsidR="00761E28" w:rsidRPr="00F72C35">
        <w:rPr>
          <w:rFonts w:asciiTheme="minorHAnsi" w:hAnsiTheme="minorHAnsi" w:cstheme="minorHAnsi"/>
        </w:rPr>
        <w:t>assess and vote on applications and make recommendations for awards.  Applications in each category will be ranked as having:</w:t>
      </w:r>
    </w:p>
    <w:p w14:paraId="37B251BB" w14:textId="77777777" w:rsidR="0055216B" w:rsidRPr="00F72C35" w:rsidRDefault="0055216B" w:rsidP="00EB4D74">
      <w:pPr>
        <w:numPr>
          <w:ilvl w:val="1"/>
          <w:numId w:val="18"/>
        </w:num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exceptional significance</w:t>
      </w:r>
      <w:r w:rsidR="00682448" w:rsidRPr="00F72C35">
        <w:rPr>
          <w:rFonts w:asciiTheme="minorHAnsi" w:hAnsiTheme="minorHAnsi" w:cstheme="minorHAnsi"/>
        </w:rPr>
        <w:t>. . . 5 awards at $2,</w:t>
      </w:r>
      <w:r w:rsidR="00D50F3E" w:rsidRPr="00F72C35">
        <w:rPr>
          <w:rFonts w:asciiTheme="minorHAnsi" w:hAnsiTheme="minorHAnsi" w:cstheme="minorHAnsi"/>
        </w:rPr>
        <w:t>5</w:t>
      </w:r>
      <w:r w:rsidR="00682448" w:rsidRPr="00F72C35">
        <w:rPr>
          <w:rFonts w:asciiTheme="minorHAnsi" w:hAnsiTheme="minorHAnsi" w:cstheme="minorHAnsi"/>
        </w:rPr>
        <w:t>00 each</w:t>
      </w:r>
    </w:p>
    <w:p w14:paraId="561CACE4" w14:textId="51383C02" w:rsidR="0055216B" w:rsidRPr="00F72C35" w:rsidRDefault="0055216B" w:rsidP="00EB4D74">
      <w:pPr>
        <w:numPr>
          <w:ilvl w:val="1"/>
          <w:numId w:val="18"/>
        </w:num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exemplary significance </w:t>
      </w:r>
      <w:r w:rsidR="004C2ABD" w:rsidRPr="00F72C35">
        <w:rPr>
          <w:rFonts w:asciiTheme="minorHAnsi" w:hAnsiTheme="minorHAnsi" w:cstheme="minorHAnsi"/>
        </w:rPr>
        <w:t>. . . 10 awards at $1,</w:t>
      </w:r>
      <w:r w:rsidR="00D50F3E" w:rsidRPr="00F72C35">
        <w:rPr>
          <w:rFonts w:asciiTheme="minorHAnsi" w:hAnsiTheme="minorHAnsi" w:cstheme="minorHAnsi"/>
        </w:rPr>
        <w:t>5</w:t>
      </w:r>
      <w:r w:rsidR="004C2ABD" w:rsidRPr="00F72C35">
        <w:rPr>
          <w:rFonts w:asciiTheme="minorHAnsi" w:hAnsiTheme="minorHAnsi" w:cstheme="minorHAnsi"/>
        </w:rPr>
        <w:t>00 each</w:t>
      </w:r>
    </w:p>
    <w:p w14:paraId="4FC3E526" w14:textId="77777777" w:rsidR="0055216B" w:rsidRPr="00F72C35" w:rsidRDefault="0055216B" w:rsidP="00EB4D74">
      <w:pPr>
        <w:numPr>
          <w:ilvl w:val="1"/>
          <w:numId w:val="18"/>
        </w:numPr>
        <w:spacing w:line="242" w:lineRule="auto"/>
        <w:jc w:val="both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commendable significance</w:t>
      </w:r>
      <w:r w:rsidR="007C1E30" w:rsidRPr="00F72C35">
        <w:rPr>
          <w:rFonts w:asciiTheme="minorHAnsi" w:hAnsiTheme="minorHAnsi" w:cstheme="minorHAnsi"/>
        </w:rPr>
        <w:t xml:space="preserve"> </w:t>
      </w:r>
      <w:r w:rsidR="004C2ABD" w:rsidRPr="00F72C35">
        <w:rPr>
          <w:rFonts w:asciiTheme="minorHAnsi" w:hAnsiTheme="minorHAnsi" w:cstheme="minorHAnsi"/>
        </w:rPr>
        <w:t>. . . 15 awards at $500 each</w:t>
      </w:r>
    </w:p>
    <w:p w14:paraId="51D01D18" w14:textId="1811E550" w:rsidR="00F82568" w:rsidRPr="00F72C35" w:rsidRDefault="00FC7B1D" w:rsidP="00EB4D74">
      <w:pPr>
        <w:numPr>
          <w:ilvl w:val="0"/>
          <w:numId w:val="18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CETL</w:t>
      </w:r>
      <w:r w:rsidR="007C1E30" w:rsidRPr="00F72C35">
        <w:rPr>
          <w:rFonts w:asciiTheme="minorHAnsi" w:hAnsiTheme="minorHAnsi" w:cstheme="minorHAnsi"/>
        </w:rPr>
        <w:t xml:space="preserve"> </w:t>
      </w:r>
      <w:r w:rsidR="007B7FC5">
        <w:rPr>
          <w:rFonts w:asciiTheme="minorHAnsi" w:hAnsiTheme="minorHAnsi" w:cstheme="minorHAnsi"/>
        </w:rPr>
        <w:t xml:space="preserve">compiles </w:t>
      </w:r>
      <w:r w:rsidR="007C1E30" w:rsidRPr="00F72C35">
        <w:rPr>
          <w:rFonts w:asciiTheme="minorHAnsi" w:hAnsiTheme="minorHAnsi" w:cstheme="minorHAnsi"/>
        </w:rPr>
        <w:t>recommendation</w:t>
      </w:r>
      <w:r w:rsidR="007B7FC5">
        <w:rPr>
          <w:rFonts w:asciiTheme="minorHAnsi" w:hAnsiTheme="minorHAnsi" w:cstheme="minorHAnsi"/>
        </w:rPr>
        <w:t>s</w:t>
      </w:r>
      <w:r w:rsidR="007C1E30" w:rsidRPr="00F72C35">
        <w:rPr>
          <w:rFonts w:asciiTheme="minorHAnsi" w:hAnsiTheme="minorHAnsi" w:cstheme="minorHAnsi"/>
        </w:rPr>
        <w:t xml:space="preserve"> </w:t>
      </w:r>
      <w:r w:rsidR="007B7FC5">
        <w:rPr>
          <w:rFonts w:asciiTheme="minorHAnsi" w:hAnsiTheme="minorHAnsi" w:cstheme="minorHAnsi"/>
        </w:rPr>
        <w:t xml:space="preserve">and sends </w:t>
      </w:r>
      <w:r w:rsidR="007C1E30" w:rsidRPr="00F72C35">
        <w:rPr>
          <w:rFonts w:asciiTheme="minorHAnsi" w:hAnsiTheme="minorHAnsi" w:cstheme="minorHAnsi"/>
        </w:rPr>
        <w:t xml:space="preserve">to </w:t>
      </w:r>
      <w:r w:rsidR="00F82568" w:rsidRPr="00F72C35">
        <w:rPr>
          <w:rFonts w:asciiTheme="minorHAnsi" w:hAnsiTheme="minorHAnsi" w:cstheme="minorHAnsi"/>
        </w:rPr>
        <w:t>V</w:t>
      </w:r>
      <w:r w:rsidR="008414DF" w:rsidRPr="00F72C35">
        <w:rPr>
          <w:rFonts w:asciiTheme="minorHAnsi" w:hAnsiTheme="minorHAnsi" w:cstheme="minorHAnsi"/>
        </w:rPr>
        <w:t xml:space="preserve">ice </w:t>
      </w:r>
      <w:r w:rsidR="00DF0637" w:rsidRPr="00F72C35">
        <w:rPr>
          <w:rFonts w:asciiTheme="minorHAnsi" w:hAnsiTheme="minorHAnsi" w:cstheme="minorHAnsi"/>
        </w:rPr>
        <w:t xml:space="preserve">President of </w:t>
      </w:r>
      <w:r w:rsidR="008414DF" w:rsidRPr="00F72C35">
        <w:rPr>
          <w:rFonts w:asciiTheme="minorHAnsi" w:hAnsiTheme="minorHAnsi" w:cstheme="minorHAnsi"/>
        </w:rPr>
        <w:t>Academic Affairs (V</w:t>
      </w:r>
      <w:r w:rsidR="00F82568" w:rsidRPr="00F72C35">
        <w:rPr>
          <w:rFonts w:asciiTheme="minorHAnsi" w:hAnsiTheme="minorHAnsi" w:cstheme="minorHAnsi"/>
        </w:rPr>
        <w:t>PA</w:t>
      </w:r>
      <w:r w:rsidR="007C1E30" w:rsidRPr="00F72C35">
        <w:rPr>
          <w:rFonts w:asciiTheme="minorHAnsi" w:hAnsiTheme="minorHAnsi" w:cstheme="minorHAnsi"/>
        </w:rPr>
        <w:t>A</w:t>
      </w:r>
      <w:r w:rsidR="008414DF" w:rsidRPr="00F72C35">
        <w:rPr>
          <w:rFonts w:asciiTheme="minorHAnsi" w:hAnsiTheme="minorHAnsi" w:cstheme="minorHAnsi"/>
        </w:rPr>
        <w:t>)</w:t>
      </w:r>
      <w:r w:rsidR="007C1E30" w:rsidRPr="00F72C35">
        <w:rPr>
          <w:rFonts w:asciiTheme="minorHAnsi" w:hAnsiTheme="minorHAnsi" w:cstheme="minorHAnsi"/>
        </w:rPr>
        <w:t xml:space="preserve"> for review.</w:t>
      </w:r>
    </w:p>
    <w:p w14:paraId="50E94486" w14:textId="31FC778E" w:rsidR="007C1E30" w:rsidRPr="00F72C35" w:rsidRDefault="009435C1" w:rsidP="00EB4D74">
      <w:pPr>
        <w:numPr>
          <w:ilvl w:val="0"/>
          <w:numId w:val="18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VPAA makes final approval</w:t>
      </w:r>
      <w:r w:rsidR="007C1E30" w:rsidRPr="00F72C35">
        <w:rPr>
          <w:rFonts w:asciiTheme="minorHAnsi" w:hAnsiTheme="minorHAnsi" w:cstheme="minorHAnsi"/>
        </w:rPr>
        <w:t xml:space="preserve">, in consultation </w:t>
      </w:r>
      <w:r w:rsidR="008414DF" w:rsidRPr="00F72C35">
        <w:rPr>
          <w:rFonts w:asciiTheme="minorHAnsi" w:hAnsiTheme="minorHAnsi" w:cstheme="minorHAnsi"/>
        </w:rPr>
        <w:t>with Director</w:t>
      </w:r>
      <w:r w:rsidR="00FC7B1D" w:rsidRPr="00F72C35">
        <w:rPr>
          <w:rFonts w:asciiTheme="minorHAnsi" w:hAnsiTheme="minorHAnsi" w:cstheme="minorHAnsi"/>
        </w:rPr>
        <w:t xml:space="preserve"> of</w:t>
      </w:r>
      <w:r w:rsidR="008414DF" w:rsidRPr="00F72C35">
        <w:rPr>
          <w:rFonts w:asciiTheme="minorHAnsi" w:hAnsiTheme="minorHAnsi" w:cstheme="minorHAnsi"/>
        </w:rPr>
        <w:t xml:space="preserve"> CETL</w:t>
      </w:r>
    </w:p>
    <w:p w14:paraId="252DC4EC" w14:textId="77777777" w:rsidR="00F82568" w:rsidRPr="00F72C35" w:rsidRDefault="00F82568" w:rsidP="00EB4D74">
      <w:pPr>
        <w:numPr>
          <w:ilvl w:val="0"/>
          <w:numId w:val="18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CETL proces</w:t>
      </w:r>
      <w:r w:rsidR="009435C1" w:rsidRPr="00F72C35">
        <w:rPr>
          <w:rFonts w:asciiTheme="minorHAnsi" w:hAnsiTheme="minorHAnsi" w:cstheme="minorHAnsi"/>
        </w:rPr>
        <w:t>se</w:t>
      </w:r>
      <w:r w:rsidR="008414DF" w:rsidRPr="00F72C35">
        <w:rPr>
          <w:rFonts w:asciiTheme="minorHAnsi" w:hAnsiTheme="minorHAnsi" w:cstheme="minorHAnsi"/>
        </w:rPr>
        <w:t>s</w:t>
      </w:r>
      <w:r w:rsidRPr="00F72C35">
        <w:rPr>
          <w:rFonts w:asciiTheme="minorHAnsi" w:hAnsiTheme="minorHAnsi" w:cstheme="minorHAnsi"/>
        </w:rPr>
        <w:t xml:space="preserve"> awards.</w:t>
      </w:r>
    </w:p>
    <w:p w14:paraId="6F39D162" w14:textId="77777777" w:rsidR="00F82568" w:rsidRPr="00F72C35" w:rsidRDefault="00F82568" w:rsidP="00EB4D74">
      <w:pPr>
        <w:numPr>
          <w:ilvl w:val="1"/>
          <w:numId w:val="18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Information submitted to Finance/Payroll</w:t>
      </w:r>
    </w:p>
    <w:p w14:paraId="704EA5A2" w14:textId="77777777" w:rsidR="00F82568" w:rsidRPr="00F72C35" w:rsidRDefault="00F82568" w:rsidP="00EB4D74">
      <w:pPr>
        <w:numPr>
          <w:ilvl w:val="1"/>
          <w:numId w:val="18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Awardees Notified</w:t>
      </w:r>
    </w:p>
    <w:p w14:paraId="0A9EAF31" w14:textId="77777777" w:rsidR="00F82568" w:rsidRPr="00F72C35" w:rsidRDefault="00F82568" w:rsidP="00EB4D74">
      <w:pPr>
        <w:numPr>
          <w:ilvl w:val="1"/>
          <w:numId w:val="18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>Awardees’ direct supervisor notified</w:t>
      </w:r>
    </w:p>
    <w:p w14:paraId="4DDBEF00" w14:textId="3A21C016" w:rsidR="00F82568" w:rsidRDefault="00F82568" w:rsidP="00885AEE">
      <w:pPr>
        <w:numPr>
          <w:ilvl w:val="0"/>
          <w:numId w:val="18"/>
        </w:numPr>
        <w:spacing w:line="242" w:lineRule="auto"/>
        <w:rPr>
          <w:rFonts w:asciiTheme="minorHAnsi" w:hAnsiTheme="minorHAnsi" w:cstheme="minorHAnsi"/>
        </w:rPr>
      </w:pPr>
      <w:r w:rsidRPr="00CE6126">
        <w:rPr>
          <w:rFonts w:asciiTheme="minorHAnsi" w:hAnsiTheme="minorHAnsi" w:cstheme="minorHAnsi"/>
        </w:rPr>
        <w:t xml:space="preserve">Awardees recognized at </w:t>
      </w:r>
      <w:r w:rsidR="00CE6126" w:rsidRPr="00CE6126">
        <w:rPr>
          <w:rFonts w:asciiTheme="minorHAnsi" w:hAnsiTheme="minorHAnsi" w:cstheme="minorHAnsi"/>
        </w:rPr>
        <w:t>an FSDP event.</w:t>
      </w:r>
    </w:p>
    <w:p w14:paraId="3BD2E8FB" w14:textId="77777777" w:rsidR="00CE6126" w:rsidRPr="00CE6126" w:rsidRDefault="00CE6126" w:rsidP="00CE6126">
      <w:pPr>
        <w:spacing w:line="242" w:lineRule="auto"/>
        <w:ind w:left="720"/>
        <w:rPr>
          <w:rFonts w:asciiTheme="minorHAnsi" w:hAnsiTheme="minorHAnsi" w:cstheme="minorHAnsi"/>
        </w:rPr>
      </w:pPr>
    </w:p>
    <w:p w14:paraId="553F2FC8" w14:textId="77777777" w:rsidR="00761E28" w:rsidRPr="00F72C35" w:rsidRDefault="00761E28" w:rsidP="00EB4D74">
      <w:pPr>
        <w:spacing w:line="242" w:lineRule="auto"/>
        <w:rPr>
          <w:rFonts w:asciiTheme="minorHAnsi" w:hAnsiTheme="minorHAnsi" w:cstheme="minorHAnsi"/>
          <w:smallCaps/>
        </w:rPr>
      </w:pPr>
      <w:r w:rsidRPr="00F72C35">
        <w:rPr>
          <w:rFonts w:asciiTheme="minorHAnsi" w:hAnsiTheme="minorHAnsi" w:cstheme="minorHAnsi"/>
          <w:smallCaps/>
          <w:u w:val="single"/>
        </w:rPr>
        <w:t>Timeline</w:t>
      </w:r>
    </w:p>
    <w:p w14:paraId="39AD6244" w14:textId="2991A8BB" w:rsidR="00F82568" w:rsidRPr="00F72C35" w:rsidRDefault="00F82568" w:rsidP="00EB4D74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>Call for Applications</w:t>
      </w:r>
      <w:r w:rsidRPr="00F72C35">
        <w:rPr>
          <w:rFonts w:asciiTheme="minorHAnsi" w:hAnsiTheme="minorHAnsi" w:cstheme="minorHAnsi"/>
        </w:rPr>
        <w:t xml:space="preserve"> – </w:t>
      </w:r>
      <w:r w:rsidR="00DF0637" w:rsidRPr="00F72C35">
        <w:rPr>
          <w:rFonts w:asciiTheme="minorHAnsi" w:hAnsiTheme="minorHAnsi" w:cstheme="minorHAnsi"/>
        </w:rPr>
        <w:t xml:space="preserve">Week </w:t>
      </w:r>
      <w:r w:rsidR="00180F5B" w:rsidRPr="00F72C35">
        <w:rPr>
          <w:rFonts w:asciiTheme="minorHAnsi" w:hAnsiTheme="minorHAnsi" w:cstheme="minorHAnsi"/>
        </w:rPr>
        <w:t>10</w:t>
      </w:r>
      <w:r w:rsidR="00DF0637" w:rsidRPr="00F72C35">
        <w:rPr>
          <w:rFonts w:asciiTheme="minorHAnsi" w:hAnsiTheme="minorHAnsi" w:cstheme="minorHAnsi"/>
        </w:rPr>
        <w:t xml:space="preserve"> of Spring Quarter</w:t>
      </w:r>
      <w:r w:rsidR="00180F5B" w:rsidRPr="00F72C35">
        <w:rPr>
          <w:rFonts w:asciiTheme="minorHAnsi" w:hAnsiTheme="minorHAnsi" w:cstheme="minorHAnsi"/>
        </w:rPr>
        <w:t>, and Weeks 1, 3, and 5 of Summer Quarter.</w:t>
      </w:r>
    </w:p>
    <w:p w14:paraId="58547597" w14:textId="239BCC5C" w:rsidR="00F82568" w:rsidRPr="00F72C35" w:rsidRDefault="00F82568" w:rsidP="00EB4D74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>Deadline fo</w:t>
      </w:r>
      <w:r w:rsidR="00DF0637" w:rsidRPr="00F72C35">
        <w:rPr>
          <w:rFonts w:asciiTheme="minorHAnsi" w:hAnsiTheme="minorHAnsi" w:cstheme="minorHAnsi"/>
          <w:u w:val="single"/>
        </w:rPr>
        <w:t xml:space="preserve">r Electronic </w:t>
      </w:r>
      <w:r w:rsidR="00FC7B1D" w:rsidRPr="00F72C35">
        <w:rPr>
          <w:rFonts w:asciiTheme="minorHAnsi" w:hAnsiTheme="minorHAnsi" w:cstheme="minorHAnsi"/>
          <w:u w:val="single"/>
        </w:rPr>
        <w:t>Submission</w:t>
      </w:r>
      <w:r w:rsidR="00FC7B1D" w:rsidRPr="00F72C35">
        <w:rPr>
          <w:rFonts w:asciiTheme="minorHAnsi" w:hAnsiTheme="minorHAnsi" w:cstheme="minorHAnsi"/>
        </w:rPr>
        <w:t xml:space="preserve"> –</w:t>
      </w:r>
      <w:r w:rsidRPr="00F72C35">
        <w:rPr>
          <w:rFonts w:asciiTheme="minorHAnsi" w:hAnsiTheme="minorHAnsi" w:cstheme="minorHAnsi"/>
        </w:rPr>
        <w:t xml:space="preserve"> </w:t>
      </w:r>
      <w:r w:rsidR="00DF0637" w:rsidRPr="00F72C35">
        <w:rPr>
          <w:rFonts w:asciiTheme="minorHAnsi" w:hAnsiTheme="minorHAnsi" w:cstheme="minorHAnsi"/>
        </w:rPr>
        <w:t xml:space="preserve">Week </w:t>
      </w:r>
      <w:r w:rsidR="00180F5B" w:rsidRPr="00F72C35">
        <w:rPr>
          <w:rFonts w:asciiTheme="minorHAnsi" w:hAnsiTheme="minorHAnsi" w:cstheme="minorHAnsi"/>
        </w:rPr>
        <w:t xml:space="preserve">6 </w:t>
      </w:r>
      <w:r w:rsidR="00DF0637" w:rsidRPr="00F72C35">
        <w:rPr>
          <w:rFonts w:asciiTheme="minorHAnsi" w:hAnsiTheme="minorHAnsi" w:cstheme="minorHAnsi"/>
        </w:rPr>
        <w:t>of Summer Quarter</w:t>
      </w:r>
    </w:p>
    <w:p w14:paraId="6D02F0B0" w14:textId="1CCBF493" w:rsidR="00180F5B" w:rsidRPr="00F72C35" w:rsidRDefault="00180F5B" w:rsidP="00180F5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F72C35">
        <w:rPr>
          <w:rStyle w:val="normaltextrun"/>
          <w:rFonts w:asciiTheme="minorHAnsi" w:hAnsiTheme="minorHAnsi" w:cstheme="minorHAnsi"/>
          <w:color w:val="000000" w:themeColor="text1"/>
          <w:u w:val="single"/>
          <w:shd w:val="clear" w:color="auto" w:fill="FFFFFF"/>
        </w:rPr>
        <w:t>CETL Identifies Members for RSCW Awards Committee</w:t>
      </w:r>
      <w:r w:rsidRPr="00CE612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– Week 7 of Summer Quarter</w:t>
      </w:r>
      <w:r w:rsidRPr="00F72C35">
        <w:rPr>
          <w:rStyle w:val="eop"/>
          <w:rFonts w:asciiTheme="minorHAnsi" w:hAnsiTheme="minorHAnsi" w:cstheme="minorHAnsi"/>
          <w:color w:val="000000" w:themeColor="text1"/>
          <w:shd w:val="clear" w:color="auto" w:fill="FFFFFF"/>
        </w:rPr>
        <w:t> </w:t>
      </w:r>
    </w:p>
    <w:p w14:paraId="27C50398" w14:textId="3436565C" w:rsidR="00DF0637" w:rsidRPr="00F72C35" w:rsidRDefault="00DF0637" w:rsidP="0014277C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 xml:space="preserve">Applications Sent </w:t>
      </w:r>
      <w:r w:rsidR="00180F5B" w:rsidRPr="00F72C35">
        <w:rPr>
          <w:rFonts w:asciiTheme="minorHAnsi" w:hAnsiTheme="minorHAnsi" w:cstheme="minorHAnsi"/>
          <w:u w:val="single"/>
        </w:rPr>
        <w:t>to</w:t>
      </w:r>
      <w:r w:rsidRPr="00F72C35">
        <w:rPr>
          <w:rFonts w:asciiTheme="minorHAnsi" w:hAnsiTheme="minorHAnsi" w:cstheme="minorHAnsi"/>
          <w:u w:val="single"/>
        </w:rPr>
        <w:t xml:space="preserve"> </w:t>
      </w:r>
      <w:r w:rsidR="00F82568" w:rsidRPr="00F72C35">
        <w:rPr>
          <w:rFonts w:asciiTheme="minorHAnsi" w:hAnsiTheme="minorHAnsi" w:cstheme="minorHAnsi"/>
          <w:u w:val="single"/>
        </w:rPr>
        <w:t xml:space="preserve">Committee </w:t>
      </w:r>
      <w:r w:rsidR="00180F5B" w:rsidRPr="00F72C35">
        <w:rPr>
          <w:rFonts w:asciiTheme="minorHAnsi" w:hAnsiTheme="minorHAnsi" w:cstheme="minorHAnsi"/>
          <w:u w:val="single"/>
        </w:rPr>
        <w:t xml:space="preserve">for </w:t>
      </w:r>
      <w:r w:rsidRPr="00F72C35">
        <w:rPr>
          <w:rFonts w:asciiTheme="minorHAnsi" w:hAnsiTheme="minorHAnsi" w:cstheme="minorHAnsi"/>
          <w:u w:val="single"/>
        </w:rPr>
        <w:t>Review</w:t>
      </w:r>
      <w:r w:rsidRPr="00F72C35">
        <w:rPr>
          <w:rFonts w:asciiTheme="minorHAnsi" w:hAnsiTheme="minorHAnsi" w:cstheme="minorHAnsi"/>
        </w:rPr>
        <w:t xml:space="preserve"> – Week 9 of Summer Quarter</w:t>
      </w:r>
    </w:p>
    <w:p w14:paraId="22605063" w14:textId="2F3C21A6" w:rsidR="00180F5B" w:rsidRPr="00F72C35" w:rsidRDefault="00180F5B" w:rsidP="00180F5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F72C35">
        <w:rPr>
          <w:rStyle w:val="normaltextrun"/>
          <w:rFonts w:asciiTheme="minorHAnsi" w:hAnsiTheme="minorHAnsi" w:cstheme="minorHAnsi"/>
          <w:color w:val="000000" w:themeColor="text1"/>
          <w:u w:val="single"/>
          <w:shd w:val="clear" w:color="auto" w:fill="FFFFFF"/>
        </w:rPr>
        <w:t>Committee Members Assess Applications and Submit Rubrics</w:t>
      </w:r>
      <w:r w:rsidRPr="00CE612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– Due Week 3 of Fall Quarter</w:t>
      </w:r>
    </w:p>
    <w:p w14:paraId="2860B5D4" w14:textId="7B658892" w:rsidR="00F82568" w:rsidRPr="00F72C35" w:rsidRDefault="00DF0637" w:rsidP="00EB4D74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>Committee Convenes, Reviews and Makes Recommendations</w:t>
      </w:r>
      <w:r w:rsidRPr="00F72C35">
        <w:rPr>
          <w:rFonts w:asciiTheme="minorHAnsi" w:hAnsiTheme="minorHAnsi" w:cstheme="minorHAnsi"/>
        </w:rPr>
        <w:t xml:space="preserve"> – Week </w:t>
      </w:r>
      <w:r w:rsidR="00180F5B" w:rsidRPr="00F72C35">
        <w:rPr>
          <w:rFonts w:asciiTheme="minorHAnsi" w:hAnsiTheme="minorHAnsi" w:cstheme="minorHAnsi"/>
        </w:rPr>
        <w:t xml:space="preserve">4 </w:t>
      </w:r>
      <w:r w:rsidRPr="00F72C35">
        <w:rPr>
          <w:rFonts w:asciiTheme="minorHAnsi" w:hAnsiTheme="minorHAnsi" w:cstheme="minorHAnsi"/>
        </w:rPr>
        <w:t>of Fall Quarter</w:t>
      </w:r>
    </w:p>
    <w:p w14:paraId="6F226235" w14:textId="1B3DFD97" w:rsidR="00847CD5" w:rsidRPr="00F72C35" w:rsidRDefault="0002647F" w:rsidP="00EB4D74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</w:rPr>
      </w:pPr>
      <w:proofErr w:type="gramStart"/>
      <w:r w:rsidRPr="00F72C35">
        <w:rPr>
          <w:rFonts w:asciiTheme="minorHAnsi" w:hAnsiTheme="minorHAnsi" w:cstheme="minorHAnsi"/>
          <w:u w:val="single"/>
        </w:rPr>
        <w:t>Deans</w:t>
      </w:r>
      <w:proofErr w:type="gramEnd"/>
      <w:r w:rsidRPr="00F72C35">
        <w:rPr>
          <w:rFonts w:asciiTheme="minorHAnsi" w:hAnsiTheme="minorHAnsi" w:cstheme="minorHAnsi"/>
          <w:u w:val="single"/>
        </w:rPr>
        <w:t xml:space="preserve"> review</w:t>
      </w:r>
      <w:r w:rsidR="00847CD5" w:rsidRPr="00F72C35">
        <w:rPr>
          <w:rFonts w:asciiTheme="minorHAnsi" w:hAnsiTheme="minorHAnsi" w:cstheme="minorHAnsi"/>
          <w:u w:val="single"/>
        </w:rPr>
        <w:t>/approval</w:t>
      </w:r>
      <w:r w:rsidR="00847CD5" w:rsidRPr="00F72C35">
        <w:rPr>
          <w:rFonts w:asciiTheme="minorHAnsi" w:hAnsiTheme="minorHAnsi" w:cstheme="minorHAnsi"/>
        </w:rPr>
        <w:t xml:space="preserve"> – Week </w:t>
      </w:r>
      <w:r w:rsidR="00180F5B" w:rsidRPr="00F72C35">
        <w:rPr>
          <w:rFonts w:asciiTheme="minorHAnsi" w:hAnsiTheme="minorHAnsi" w:cstheme="minorHAnsi"/>
        </w:rPr>
        <w:t xml:space="preserve">6 </w:t>
      </w:r>
      <w:r w:rsidR="00847CD5" w:rsidRPr="00F72C35">
        <w:rPr>
          <w:rFonts w:asciiTheme="minorHAnsi" w:hAnsiTheme="minorHAnsi" w:cstheme="minorHAnsi"/>
        </w:rPr>
        <w:t>of Fall Quarter</w:t>
      </w:r>
    </w:p>
    <w:p w14:paraId="1937D805" w14:textId="52AB9C7F" w:rsidR="001707DF" w:rsidRPr="00F72C35" w:rsidRDefault="00F82568" w:rsidP="001707DF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lastRenderedPageBreak/>
        <w:t>VPAA reviews/final approval</w:t>
      </w:r>
      <w:r w:rsidRPr="00F72C35">
        <w:rPr>
          <w:rFonts w:asciiTheme="minorHAnsi" w:hAnsiTheme="minorHAnsi" w:cstheme="minorHAnsi"/>
        </w:rPr>
        <w:t xml:space="preserve"> </w:t>
      </w:r>
      <w:r w:rsidR="004269DA" w:rsidRPr="00F72C35">
        <w:rPr>
          <w:rFonts w:asciiTheme="minorHAnsi" w:hAnsiTheme="minorHAnsi" w:cstheme="minorHAnsi"/>
        </w:rPr>
        <w:t>–</w:t>
      </w:r>
      <w:r w:rsidR="00DF0637" w:rsidRPr="00F72C35">
        <w:rPr>
          <w:rFonts w:asciiTheme="minorHAnsi" w:hAnsiTheme="minorHAnsi" w:cstheme="minorHAnsi"/>
        </w:rPr>
        <w:t xml:space="preserve"> </w:t>
      </w:r>
      <w:r w:rsidR="004269DA" w:rsidRPr="00F72C35">
        <w:rPr>
          <w:rFonts w:asciiTheme="minorHAnsi" w:hAnsiTheme="minorHAnsi" w:cstheme="minorHAnsi"/>
        </w:rPr>
        <w:t xml:space="preserve">Week </w:t>
      </w:r>
      <w:r w:rsidR="00180F5B" w:rsidRPr="00F72C35">
        <w:rPr>
          <w:rFonts w:asciiTheme="minorHAnsi" w:hAnsiTheme="minorHAnsi" w:cstheme="minorHAnsi"/>
        </w:rPr>
        <w:t xml:space="preserve">7 </w:t>
      </w:r>
      <w:r w:rsidR="004269DA" w:rsidRPr="00F72C35">
        <w:rPr>
          <w:rFonts w:asciiTheme="minorHAnsi" w:hAnsiTheme="minorHAnsi" w:cstheme="minorHAnsi"/>
        </w:rPr>
        <w:t>of Fall Quarter</w:t>
      </w:r>
    </w:p>
    <w:p w14:paraId="395FA909" w14:textId="6552168C" w:rsidR="0002647F" w:rsidRPr="00F72C35" w:rsidRDefault="0002647F" w:rsidP="001707DF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>CETL Director processes</w:t>
      </w:r>
      <w:r w:rsidRPr="00CE6126">
        <w:rPr>
          <w:rFonts w:asciiTheme="minorHAnsi" w:hAnsiTheme="minorHAnsi" w:cstheme="minorHAnsi"/>
          <w:u w:val="single"/>
        </w:rPr>
        <w:t xml:space="preserve"> awards</w:t>
      </w:r>
      <w:r w:rsidRPr="00F72C35">
        <w:rPr>
          <w:rFonts w:asciiTheme="minorHAnsi" w:hAnsiTheme="minorHAnsi" w:cstheme="minorHAnsi"/>
        </w:rPr>
        <w:t xml:space="preserve"> – Week </w:t>
      </w:r>
      <w:r w:rsidR="00180F5B" w:rsidRPr="00F72C35">
        <w:rPr>
          <w:rFonts w:asciiTheme="minorHAnsi" w:hAnsiTheme="minorHAnsi" w:cstheme="minorHAnsi"/>
        </w:rPr>
        <w:t xml:space="preserve">8 </w:t>
      </w:r>
      <w:r w:rsidRPr="00F72C35">
        <w:rPr>
          <w:rFonts w:asciiTheme="minorHAnsi" w:hAnsiTheme="minorHAnsi" w:cstheme="minorHAnsi"/>
        </w:rPr>
        <w:t>of Fall Quarter</w:t>
      </w:r>
    </w:p>
    <w:p w14:paraId="53163422" w14:textId="53F2C282" w:rsidR="00F82568" w:rsidRPr="00F72C35" w:rsidRDefault="0002647F" w:rsidP="00EB4D74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 xml:space="preserve">Supervisors notified </w:t>
      </w:r>
      <w:r w:rsidRPr="00F72C35">
        <w:rPr>
          <w:rFonts w:asciiTheme="minorHAnsi" w:hAnsiTheme="minorHAnsi" w:cstheme="minorHAnsi"/>
        </w:rPr>
        <w:t xml:space="preserve">– Week </w:t>
      </w:r>
      <w:r w:rsidR="00180F5B" w:rsidRPr="00F72C35">
        <w:rPr>
          <w:rFonts w:asciiTheme="minorHAnsi" w:hAnsiTheme="minorHAnsi" w:cstheme="minorHAnsi"/>
        </w:rPr>
        <w:t xml:space="preserve">9 </w:t>
      </w:r>
      <w:r w:rsidRPr="00F72C35">
        <w:rPr>
          <w:rFonts w:asciiTheme="minorHAnsi" w:hAnsiTheme="minorHAnsi" w:cstheme="minorHAnsi"/>
        </w:rPr>
        <w:t>of Fall Quarter</w:t>
      </w:r>
    </w:p>
    <w:p w14:paraId="16B36AD3" w14:textId="1EBF3754" w:rsidR="00703914" w:rsidRPr="00703914" w:rsidRDefault="00703914" w:rsidP="00EB4D74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  <w:u w:val="single"/>
        </w:rPr>
      </w:pPr>
      <w:r w:rsidRPr="00703914">
        <w:rPr>
          <w:rFonts w:asciiTheme="minorHAnsi" w:hAnsiTheme="minorHAnsi" w:cstheme="minorHAnsi"/>
          <w:u w:val="single"/>
        </w:rPr>
        <w:t>Notify RSCW Awards Committee of decisions</w:t>
      </w:r>
      <w:r>
        <w:rPr>
          <w:rFonts w:asciiTheme="minorHAnsi" w:hAnsiTheme="minorHAnsi" w:cstheme="minorHAnsi"/>
        </w:rPr>
        <w:t xml:space="preserve"> – Week 9 of Fall Quarter</w:t>
      </w:r>
    </w:p>
    <w:p w14:paraId="0631D4D0" w14:textId="4FFC220F" w:rsidR="00F82568" w:rsidRPr="00F72C35" w:rsidRDefault="00F82568" w:rsidP="00EB4D74">
      <w:pPr>
        <w:numPr>
          <w:ilvl w:val="0"/>
          <w:numId w:val="14"/>
        </w:num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  <w:u w:val="single"/>
        </w:rPr>
        <w:t>Awards Presented</w:t>
      </w:r>
      <w:r w:rsidR="00DF0637" w:rsidRPr="00F72C35">
        <w:rPr>
          <w:rFonts w:asciiTheme="minorHAnsi" w:hAnsiTheme="minorHAnsi" w:cstheme="minorHAnsi"/>
          <w:u w:val="single"/>
        </w:rPr>
        <w:t xml:space="preserve"> at FSDP</w:t>
      </w:r>
      <w:r w:rsidR="00DF0637" w:rsidRPr="00F72C35">
        <w:rPr>
          <w:rFonts w:asciiTheme="minorHAnsi" w:hAnsiTheme="minorHAnsi" w:cstheme="minorHAnsi"/>
        </w:rPr>
        <w:t xml:space="preserve"> --  </w:t>
      </w:r>
      <w:r w:rsidRPr="00F72C35">
        <w:rPr>
          <w:rFonts w:asciiTheme="minorHAnsi" w:hAnsiTheme="minorHAnsi" w:cstheme="minorHAnsi"/>
        </w:rPr>
        <w:t xml:space="preserve"> </w:t>
      </w:r>
      <w:r w:rsidR="00DF0637" w:rsidRPr="00F72C35">
        <w:rPr>
          <w:rFonts w:asciiTheme="minorHAnsi" w:hAnsiTheme="minorHAnsi" w:cstheme="minorHAnsi"/>
        </w:rPr>
        <w:t xml:space="preserve">January FSDP </w:t>
      </w:r>
    </w:p>
    <w:p w14:paraId="725806A7" w14:textId="77777777" w:rsidR="00B42735" w:rsidRPr="00F72C35" w:rsidRDefault="00B42735" w:rsidP="00EB4D74">
      <w:pPr>
        <w:spacing w:line="242" w:lineRule="auto"/>
        <w:rPr>
          <w:rFonts w:asciiTheme="minorHAnsi" w:hAnsiTheme="minorHAnsi" w:cstheme="minorHAnsi"/>
        </w:rPr>
      </w:pPr>
    </w:p>
    <w:p w14:paraId="2542E0E0" w14:textId="77777777" w:rsidR="003D5B93" w:rsidRPr="00F72C35" w:rsidRDefault="00F73866" w:rsidP="00EB4D74">
      <w:pPr>
        <w:spacing w:line="242" w:lineRule="auto"/>
        <w:rPr>
          <w:rFonts w:asciiTheme="minorHAnsi" w:hAnsiTheme="minorHAnsi" w:cstheme="minorHAnsi"/>
        </w:rPr>
      </w:pPr>
      <w:r w:rsidRPr="00F72C35">
        <w:rPr>
          <w:rFonts w:asciiTheme="minorHAnsi" w:hAnsiTheme="minorHAnsi" w:cstheme="minorHAnsi"/>
        </w:rPr>
        <w:t xml:space="preserve">The total number of </w:t>
      </w:r>
      <w:r w:rsidR="008414DF" w:rsidRPr="00F72C35">
        <w:rPr>
          <w:rFonts w:asciiTheme="minorHAnsi" w:hAnsiTheme="minorHAnsi" w:cstheme="minorHAnsi"/>
        </w:rPr>
        <w:t xml:space="preserve">awards made during each review </w:t>
      </w:r>
      <w:r w:rsidR="00761E28" w:rsidRPr="00F72C35">
        <w:rPr>
          <w:rFonts w:asciiTheme="minorHAnsi" w:hAnsiTheme="minorHAnsi" w:cstheme="minorHAnsi"/>
        </w:rPr>
        <w:t xml:space="preserve">cycle </w:t>
      </w:r>
      <w:r w:rsidRPr="00F72C35">
        <w:rPr>
          <w:rFonts w:asciiTheme="minorHAnsi" w:hAnsiTheme="minorHAnsi" w:cstheme="minorHAnsi"/>
        </w:rPr>
        <w:t>will be based upon availability of funding as identified through the annual budgeting process.</w:t>
      </w:r>
    </w:p>
    <w:p w14:paraId="3CF2D8B6" w14:textId="77777777" w:rsidR="004D2C96" w:rsidRPr="00F72C35" w:rsidRDefault="004D2C96" w:rsidP="00EB4D74">
      <w:pPr>
        <w:rPr>
          <w:rFonts w:asciiTheme="minorHAnsi" w:hAnsiTheme="minorHAnsi" w:cstheme="minorHAnsi"/>
        </w:rPr>
      </w:pPr>
    </w:p>
    <w:p w14:paraId="0FB78278" w14:textId="77777777" w:rsidR="009435C1" w:rsidRPr="00F72C35" w:rsidRDefault="009435C1" w:rsidP="004D2C96">
      <w:pPr>
        <w:rPr>
          <w:rFonts w:asciiTheme="minorHAnsi" w:hAnsiTheme="minorHAnsi" w:cstheme="minorHAnsi"/>
        </w:rPr>
      </w:pPr>
    </w:p>
    <w:p w14:paraId="1FC39945" w14:textId="77777777" w:rsidR="009435C1" w:rsidRPr="00F72C35" w:rsidRDefault="009435C1" w:rsidP="00EB4D74">
      <w:pPr>
        <w:jc w:val="center"/>
        <w:rPr>
          <w:rFonts w:asciiTheme="minorHAnsi" w:hAnsiTheme="minorHAnsi" w:cstheme="minorHAnsi"/>
        </w:rPr>
      </w:pPr>
    </w:p>
    <w:p w14:paraId="0562CB0E" w14:textId="77777777" w:rsidR="00964564" w:rsidRPr="00F72C35" w:rsidRDefault="00964564" w:rsidP="009435C1">
      <w:pPr>
        <w:jc w:val="center"/>
        <w:rPr>
          <w:rFonts w:asciiTheme="minorHAnsi" w:hAnsiTheme="minorHAnsi" w:cstheme="minorHAnsi"/>
        </w:rPr>
        <w:sectPr w:rsidR="00964564" w:rsidRPr="00F72C35" w:rsidSect="009435C1">
          <w:footerReference w:type="default" r:id="rId14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  <w:r w:rsidRPr="00F72C35">
        <w:rPr>
          <w:rFonts w:asciiTheme="minorHAnsi" w:hAnsiTheme="minorHAnsi" w:cstheme="minorHAnsi"/>
        </w:rPr>
        <w:br w:type="page"/>
      </w:r>
    </w:p>
    <w:p w14:paraId="09E9A014" w14:textId="00E19553" w:rsidR="00964564" w:rsidRPr="00F72C35" w:rsidRDefault="00332324" w:rsidP="00964564">
      <w:pPr>
        <w:pStyle w:val="Header"/>
        <w:jc w:val="center"/>
        <w:rPr>
          <w:rFonts w:asciiTheme="minorHAnsi" w:hAnsiTheme="minorHAnsi" w:cstheme="minorHAnsi"/>
          <w:b/>
          <w:sz w:val="28"/>
        </w:rPr>
      </w:pPr>
      <w:bookmarkStart w:id="1" w:name="_Hlk85181914"/>
      <w:r w:rsidRPr="00F72C35">
        <w:rPr>
          <w:rFonts w:asciiTheme="minorHAnsi" w:hAnsiTheme="minorHAnsi" w:cstheme="minorHAnsi"/>
          <w:b/>
          <w:sz w:val="28"/>
        </w:rPr>
        <w:lastRenderedPageBreak/>
        <w:t>RSCW</w:t>
      </w:r>
      <w:r w:rsidRPr="00F72C35" w:rsidDel="00332324">
        <w:rPr>
          <w:rFonts w:asciiTheme="minorHAnsi" w:hAnsiTheme="minorHAnsi" w:cstheme="minorHAnsi"/>
          <w:b/>
          <w:sz w:val="28"/>
        </w:rPr>
        <w:t xml:space="preserve"> </w:t>
      </w:r>
      <w:r w:rsidR="00964564" w:rsidRPr="00F72C35">
        <w:rPr>
          <w:rFonts w:asciiTheme="minorHAnsi" w:hAnsiTheme="minorHAnsi" w:cstheme="minorHAnsi"/>
          <w:b/>
          <w:sz w:val="28"/>
        </w:rPr>
        <w:t xml:space="preserve">Evaluation Rubric </w:t>
      </w:r>
    </w:p>
    <w:p w14:paraId="34CE0A41" w14:textId="77777777" w:rsidR="00964564" w:rsidRPr="00F72C35" w:rsidRDefault="00964564" w:rsidP="00EB4D74">
      <w:pPr>
        <w:pStyle w:val="Header"/>
        <w:rPr>
          <w:rFonts w:asciiTheme="minorHAnsi" w:hAnsiTheme="minorHAnsi" w:cstheme="minorHAnsi"/>
          <w:b/>
          <w:sz w:val="28"/>
        </w:rPr>
      </w:pPr>
    </w:p>
    <w:tbl>
      <w:tblPr>
        <w:tblW w:w="1407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884"/>
        <w:gridCol w:w="2647"/>
        <w:gridCol w:w="2753"/>
        <w:gridCol w:w="2884"/>
        <w:gridCol w:w="2696"/>
        <w:gridCol w:w="1206"/>
      </w:tblGrid>
      <w:tr w:rsidR="007D343D" w:rsidRPr="00F72C35" w14:paraId="1A92E3CB" w14:textId="77777777" w:rsidTr="00EB4D74">
        <w:trPr>
          <w:trHeight w:val="47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71D933" w14:textId="77777777" w:rsidR="00964564" w:rsidRPr="00F72C35" w:rsidRDefault="00964564" w:rsidP="0096456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CATEGORY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899DA" w14:textId="77777777" w:rsidR="00964564" w:rsidRPr="00F72C35" w:rsidRDefault="00964564" w:rsidP="0096456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 xml:space="preserve">Strongly Met </w:t>
            </w:r>
          </w:p>
          <w:p w14:paraId="67B16ED8" w14:textId="77777777" w:rsidR="00964564" w:rsidRPr="00F72C35" w:rsidRDefault="00964564" w:rsidP="00EB4D7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(</w:t>
            </w:r>
            <w:r w:rsidR="00C04CE1"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3</w:t>
            </w: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 xml:space="preserve"> Points)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2FCC5" w14:textId="77777777" w:rsidR="00964564" w:rsidRPr="00F72C35" w:rsidRDefault="00964564" w:rsidP="0096456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 xml:space="preserve">Met </w:t>
            </w:r>
          </w:p>
          <w:p w14:paraId="13CED170" w14:textId="77777777" w:rsidR="00964564" w:rsidRPr="00F72C35" w:rsidRDefault="00964564" w:rsidP="00EB4D7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(</w:t>
            </w:r>
            <w:r w:rsidR="00A66072"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2</w:t>
            </w: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 xml:space="preserve"> Points)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9F4225" w14:textId="77777777" w:rsidR="00964564" w:rsidRPr="00F72C35" w:rsidRDefault="00964564" w:rsidP="0096456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 xml:space="preserve">Partially/Somewhat Met </w:t>
            </w:r>
          </w:p>
          <w:p w14:paraId="2A013730" w14:textId="77777777" w:rsidR="00964564" w:rsidRPr="00F72C35" w:rsidRDefault="00964564" w:rsidP="00EB4D7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(</w:t>
            </w:r>
            <w:r w:rsidR="00A66072"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1</w:t>
            </w: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 xml:space="preserve"> Point)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F76D2" w14:textId="77777777" w:rsidR="00964564" w:rsidRPr="00F72C35" w:rsidRDefault="00964564" w:rsidP="0096456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 xml:space="preserve">Not Met </w:t>
            </w:r>
          </w:p>
          <w:p w14:paraId="5F0A6183" w14:textId="77777777" w:rsidR="00964564" w:rsidRPr="00F72C35" w:rsidRDefault="00964564" w:rsidP="00EB4D7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(</w:t>
            </w:r>
            <w:r w:rsidR="00A66072"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0</w:t>
            </w: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 xml:space="preserve"> Point)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37176" w14:textId="77777777" w:rsidR="00964564" w:rsidRPr="00F72C35" w:rsidRDefault="00964564" w:rsidP="0096456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SCORE</w:t>
            </w:r>
          </w:p>
        </w:tc>
      </w:tr>
      <w:tr w:rsidR="00991F7D" w:rsidRPr="00F72C35" w14:paraId="6DF818F2" w14:textId="77777777" w:rsidTr="00EB4D74">
        <w:trPr>
          <w:trHeight w:val="138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51CB5" w14:textId="77777777" w:rsidR="00991F7D" w:rsidRPr="00F72C35" w:rsidRDefault="00991F7D" w:rsidP="009645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Intellectual Merit</w:t>
            </w:r>
          </w:p>
          <w:p w14:paraId="62EBF3C5" w14:textId="77777777" w:rsidR="00991F7D" w:rsidRPr="00F72C35" w:rsidRDefault="00991F7D" w:rsidP="009645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14:paraId="6D98A12B" w14:textId="77777777" w:rsidR="00991F7D" w:rsidRPr="00F72C35" w:rsidRDefault="00991F7D" w:rsidP="00964564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C9CA9" w14:textId="6376C75A" w:rsidR="00991F7D" w:rsidRPr="00F72C35" w:rsidRDefault="00991F7D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Demonstrates strong potential to advance knowledge and/or influence unique, creative, and/or 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transformative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ideas 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across multiple 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>discipline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fields 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served by LIFE </w:t>
            </w:r>
            <w:r w:rsidR="00EB4D74" w:rsidRPr="00F72C35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E26D6" w:rsidRPr="00F72C35">
              <w:rPr>
                <w:rFonts w:asciiTheme="minorHAnsi" w:hAnsiTheme="minorHAnsi" w:cstheme="minorHAnsi"/>
                <w:sz w:val="18"/>
                <w:szCs w:val="18"/>
              </w:rPr>
              <w:t>niversity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B0276" w14:textId="77777777" w:rsidR="00991F7D" w:rsidRPr="00F72C35" w:rsidRDefault="00991F7D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Demonstrates potential to advance knowledge and/or influence unique, creative, and/or 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transformative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ideas in 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one or more 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>discipline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fields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served by LIFE University.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3775F" w14:textId="77777777" w:rsidR="00991F7D" w:rsidRPr="00F72C35" w:rsidRDefault="00991F7D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Demonstrates some potential to advance knowledge and/or influence unique, creative, and/or 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transformative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ideas in a discipline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/field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served by LIFE University.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804744" w14:textId="5A7CE900" w:rsidR="00991F7D" w:rsidRPr="00F72C35" w:rsidRDefault="00991F7D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Does not demonstrate potential to advance knowledge and/or influence unique, creative, and/or 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transformative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ideas in a discipline/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field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served by LIFE</w:t>
            </w:r>
            <w:r w:rsidR="00CE61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2F352E" w14:textId="2AEAF100" w:rsidR="00991F7D" w:rsidRPr="00F72C35" w:rsidRDefault="00991F7D" w:rsidP="00964564">
            <w:pPr>
              <w:jc w:val="both"/>
              <w:rPr>
                <w:rFonts w:asciiTheme="minorHAnsi" w:eastAsia="Calibri" w:hAnsiTheme="minorHAnsi" w:cstheme="minorHAnsi"/>
                <w:sz w:val="18"/>
                <w:szCs w:val="22"/>
              </w:rPr>
            </w:pPr>
          </w:p>
        </w:tc>
      </w:tr>
      <w:tr w:rsidR="00991F7D" w:rsidRPr="00F72C35" w14:paraId="06FA4C11" w14:textId="77777777" w:rsidTr="00EB4D74">
        <w:trPr>
          <w:trHeight w:val="962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9D246B" w14:textId="77777777" w:rsidR="00991F7D" w:rsidRPr="00F72C35" w:rsidRDefault="00991F7D" w:rsidP="0096456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Relevance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A6D391" w14:textId="77777777" w:rsidR="00991F7D" w:rsidRPr="00F72C35" w:rsidRDefault="00991F7D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>Demonstrates strong relevance to the mission of LIFE University and discipline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or 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fields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served by LIFE University.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B562E2" w14:textId="77777777" w:rsidR="00991F7D" w:rsidRPr="00F72C35" w:rsidRDefault="00991F7D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Demonstrates relevance to the mission of LIFE University and a discipline or 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field 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>served by LIFE University.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17D829" w14:textId="77777777" w:rsidR="00991F7D" w:rsidRPr="00F72C35" w:rsidRDefault="00991F7D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Demonstrates some relevance to the mission of LIFE University and/or a discipline or 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field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served by LIFE University.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A7B1CC" w14:textId="77777777" w:rsidR="00991F7D" w:rsidRPr="00F72C35" w:rsidRDefault="00991F7D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Does not demonstrate relevance to the mission of Life University or a </w:t>
            </w:r>
            <w:proofErr w:type="gramStart"/>
            <w:r w:rsidRPr="00F72C35">
              <w:rPr>
                <w:rFonts w:asciiTheme="minorHAnsi" w:hAnsiTheme="minorHAnsi" w:cstheme="minorHAnsi"/>
                <w:sz w:val="18"/>
                <w:szCs w:val="18"/>
              </w:rPr>
              <w:t>discipline/</w:t>
            </w:r>
            <w:r w:rsidR="00C04CE1" w:rsidRPr="00F72C35">
              <w:rPr>
                <w:rFonts w:asciiTheme="minorHAnsi" w:hAnsiTheme="minorHAnsi" w:cstheme="minorHAnsi"/>
                <w:sz w:val="18"/>
                <w:szCs w:val="18"/>
              </w:rPr>
              <w:t>fields</w:t>
            </w:r>
            <w:proofErr w:type="gramEnd"/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served by LIFE University.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46DB82" w14:textId="77777777" w:rsidR="00991F7D" w:rsidRPr="00F72C35" w:rsidRDefault="00991F7D" w:rsidP="00964564">
            <w:pPr>
              <w:jc w:val="both"/>
              <w:rPr>
                <w:rFonts w:asciiTheme="minorHAnsi" w:eastAsia="Calibri" w:hAnsiTheme="minorHAnsi" w:cstheme="minorHAnsi"/>
                <w:sz w:val="18"/>
                <w:szCs w:val="22"/>
              </w:rPr>
            </w:pPr>
          </w:p>
        </w:tc>
      </w:tr>
      <w:tr w:rsidR="00991F7D" w:rsidRPr="00F72C35" w14:paraId="5E41A819" w14:textId="77777777" w:rsidTr="00EB4D74">
        <w:trPr>
          <w:trHeight w:val="2834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90C468" w14:textId="77777777" w:rsidR="00991F7D" w:rsidRPr="00F72C35" w:rsidRDefault="00991F7D" w:rsidP="00084782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Impact</w:t>
            </w:r>
          </w:p>
          <w:p w14:paraId="5997CC1D" w14:textId="77777777" w:rsidR="00991F7D" w:rsidRPr="00F72C35" w:rsidDel="00A85C4B" w:rsidRDefault="00991F7D" w:rsidP="009645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7F780C" w14:textId="77777777" w:rsidR="00991F7D" w:rsidRPr="00F72C35" w:rsidRDefault="00991F7D" w:rsidP="00084782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Demonstrates strong potential to</w:t>
            </w:r>
            <w:r w:rsidR="00277A25"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14:paraId="60A87883" w14:textId="77777777" w:rsidR="00991F7D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Raise the visibility of LIFE University as a place for innovation and excellence in scholarly activity</w:t>
            </w:r>
          </w:p>
          <w:p w14:paraId="79A4F8AD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Impact disciplines or fields served by LIFE University</w:t>
            </w:r>
          </w:p>
          <w:p w14:paraId="205F5AD6" w14:textId="77777777" w:rsidR="00991F7D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Affect </w:t>
            </w:r>
            <w:r w:rsidR="00991F7D"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society more broadly</w:t>
            </w:r>
          </w:p>
          <w:p w14:paraId="110FFD37" w14:textId="77777777" w:rsidR="00991F7D" w:rsidRPr="00F72C35" w:rsidRDefault="00991F7D" w:rsidP="0074637C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52BF2DE" w14:textId="77777777" w:rsidR="00991F7D" w:rsidRPr="00F72C35" w:rsidRDefault="00991F7D" w:rsidP="00084782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Demonstrates potential </w:t>
            </w:r>
            <w:r w:rsidR="00277A25"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to:</w:t>
            </w:r>
          </w:p>
          <w:p w14:paraId="189CA8C7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Raise the visibility of LIFE University as a place for innovation and excellence in scholarly activity</w:t>
            </w:r>
          </w:p>
          <w:p w14:paraId="2F5A2DC6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Impact disciplines or fields served by LIFE University</w:t>
            </w:r>
          </w:p>
          <w:p w14:paraId="028D5E60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Affect society more broadly</w:t>
            </w:r>
          </w:p>
          <w:p w14:paraId="6B699379" w14:textId="77777777" w:rsidR="00991F7D" w:rsidRPr="00F72C35" w:rsidRDefault="00991F7D" w:rsidP="0033287A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F4AAC87" w14:textId="77777777" w:rsidR="00991F7D" w:rsidRPr="00F72C35" w:rsidRDefault="00991F7D" w:rsidP="00084782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Demonstrates potential to </w:t>
            </w:r>
            <w:r w:rsidR="00277A25"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do </w:t>
            </w: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one </w:t>
            </w:r>
            <w:r w:rsidR="00DD7255"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or more </w:t>
            </w: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of the following: </w:t>
            </w:r>
          </w:p>
          <w:p w14:paraId="31894FE9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Raise the visibility of LIFE University as a place for innovation and excellence in scholarly activity</w:t>
            </w:r>
          </w:p>
          <w:p w14:paraId="41017D8C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Impact disciplines or fields served by LIFE University</w:t>
            </w:r>
          </w:p>
          <w:p w14:paraId="7EEE2B88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Affect society more broadly</w:t>
            </w:r>
          </w:p>
          <w:p w14:paraId="3FE9F23F" w14:textId="77777777" w:rsidR="00991F7D" w:rsidRPr="00F72C35" w:rsidRDefault="00991F7D" w:rsidP="0033287A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B3B218" w14:textId="77777777" w:rsidR="00991F7D" w:rsidRPr="00F72C35" w:rsidRDefault="00991F7D" w:rsidP="00084782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Does not demonstrate potential </w:t>
            </w:r>
            <w:r w:rsidR="00277A25"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to do </w:t>
            </w:r>
            <w:r w:rsidR="00F15366"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any </w:t>
            </w:r>
            <w:r w:rsidR="00277A25"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of the following:</w:t>
            </w:r>
          </w:p>
          <w:p w14:paraId="11B52806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Raise the visibility of LIFE University as a place for innovation and excellence in scholarly activity</w:t>
            </w:r>
          </w:p>
          <w:p w14:paraId="509953FC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Impact disciplines or fields served by LIFE University</w:t>
            </w:r>
          </w:p>
          <w:p w14:paraId="2AF92B4D" w14:textId="77777777" w:rsidR="00277A25" w:rsidRPr="00F72C35" w:rsidRDefault="00277A25" w:rsidP="00EB4D74">
            <w:pPr>
              <w:numPr>
                <w:ilvl w:val="0"/>
                <w:numId w:val="22"/>
              </w:numPr>
              <w:spacing w:line="242" w:lineRule="auto"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F72C3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Affect society more broadly</w:t>
            </w:r>
          </w:p>
          <w:p w14:paraId="1F72F646" w14:textId="77777777" w:rsidR="00991F7D" w:rsidRPr="00F72C35" w:rsidRDefault="00991F7D" w:rsidP="0033287A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CE6F91" w14:textId="77777777" w:rsidR="00991F7D" w:rsidRPr="00F72C35" w:rsidDel="0033287A" w:rsidRDefault="00991F7D" w:rsidP="00964564">
            <w:pPr>
              <w:jc w:val="both"/>
              <w:rPr>
                <w:rFonts w:asciiTheme="minorHAnsi" w:eastAsia="Calibri" w:hAnsiTheme="minorHAnsi" w:cstheme="minorHAnsi"/>
                <w:sz w:val="18"/>
                <w:szCs w:val="22"/>
              </w:rPr>
            </w:pPr>
          </w:p>
        </w:tc>
      </w:tr>
      <w:tr w:rsidR="00DD7255" w:rsidRPr="00F72C35" w14:paraId="7EBEE154" w14:textId="77777777" w:rsidTr="00EB4D74">
        <w:trPr>
          <w:trHeight w:val="749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0B7412" w14:textId="77777777" w:rsidR="00DD7255" w:rsidRPr="00CE6126" w:rsidRDefault="00DD7255" w:rsidP="00EB4D74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E612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Rigor</w:t>
            </w:r>
          </w:p>
          <w:p w14:paraId="61CDCEAD" w14:textId="77777777" w:rsidR="00DD7255" w:rsidRPr="00F72C35" w:rsidRDefault="00DD7255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64C3F0" w14:textId="77777777" w:rsidR="00DD7255" w:rsidRPr="00F72C35" w:rsidRDefault="00DD7255" w:rsidP="00EB4D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>The project was validated through a rigorous peer review process and</w:t>
            </w:r>
          </w:p>
          <w:p w14:paraId="4C3139CF" w14:textId="3A9FEB41" w:rsidR="00DD7255" w:rsidRPr="00F72C35" w:rsidRDefault="00DD7255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disseminated at the national and/or international level in a </w:t>
            </w:r>
            <w:r w:rsidR="00D13590" w:rsidRPr="00F72C35">
              <w:rPr>
                <w:rFonts w:asciiTheme="minorHAnsi" w:hAnsiTheme="minorHAnsi" w:cstheme="minorHAnsi"/>
                <w:sz w:val="18"/>
                <w:szCs w:val="18"/>
              </w:rPr>
              <w:t>highly ranked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or </w:t>
            </w:r>
            <w:r w:rsidR="00D13590" w:rsidRPr="00F72C35">
              <w:rPr>
                <w:rFonts w:asciiTheme="minorHAnsi" w:hAnsiTheme="minorHAnsi" w:cstheme="minorHAnsi"/>
                <w:sz w:val="18"/>
                <w:szCs w:val="18"/>
              </w:rPr>
              <w:t>highly prestigious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medium or organization.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B163787" w14:textId="30B4FB55" w:rsidR="00DD7255" w:rsidRPr="00F72C35" w:rsidRDefault="00DD7255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The project was validated through a peer review process and disseminated at the regional and/or national level in a </w:t>
            </w:r>
            <w:r w:rsidR="00D13590" w:rsidRPr="00F72C35">
              <w:rPr>
                <w:rFonts w:asciiTheme="minorHAnsi" w:hAnsiTheme="minorHAnsi" w:cstheme="minorHAnsi"/>
                <w:sz w:val="18"/>
                <w:szCs w:val="18"/>
              </w:rPr>
              <w:t>highly ranked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or </w:t>
            </w:r>
            <w:r w:rsidR="00D13590" w:rsidRPr="00F72C35">
              <w:rPr>
                <w:rFonts w:asciiTheme="minorHAnsi" w:hAnsiTheme="minorHAnsi" w:cstheme="minorHAnsi"/>
                <w:sz w:val="18"/>
                <w:szCs w:val="18"/>
              </w:rPr>
              <w:t>highly prestigious</w:t>
            </w: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 xml:space="preserve"> medium or organization.</w:t>
            </w:r>
            <w:r w:rsidRPr="00F72C35" w:rsidDel="008067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F40382" w14:textId="77777777" w:rsidR="00DD7255" w:rsidRPr="00F72C35" w:rsidRDefault="00DD7255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hAnsiTheme="minorHAnsi" w:cstheme="minorHAnsi"/>
                <w:sz w:val="18"/>
                <w:szCs w:val="18"/>
              </w:rPr>
              <w:t>The project was validated through a peer review or documented selection process and disseminated at the local, regional, and/or national level.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24DD18E" w14:textId="77777777" w:rsidR="00DD7255" w:rsidRPr="00F72C35" w:rsidRDefault="00DD7255" w:rsidP="00EB4D7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2C35">
              <w:rPr>
                <w:rFonts w:asciiTheme="minorHAnsi" w:eastAsia="Calibri" w:hAnsiTheme="minorHAnsi" w:cstheme="minorHAnsi"/>
                <w:sz w:val="18"/>
                <w:szCs w:val="18"/>
              </w:rPr>
              <w:t>The project was not validated through a peer review or documented selection process.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9E253" w14:textId="77777777" w:rsidR="00DD7255" w:rsidRPr="00F72C35" w:rsidRDefault="00DD7255" w:rsidP="00DD7255">
            <w:pPr>
              <w:jc w:val="both"/>
              <w:rPr>
                <w:rFonts w:asciiTheme="minorHAnsi" w:eastAsia="Calibri" w:hAnsiTheme="minorHAnsi" w:cstheme="minorHAnsi"/>
                <w:sz w:val="18"/>
                <w:szCs w:val="22"/>
              </w:rPr>
            </w:pPr>
          </w:p>
        </w:tc>
      </w:tr>
      <w:tr w:rsidR="00DD7255" w:rsidRPr="00F72C35" w14:paraId="23DE523C" w14:textId="77777777" w:rsidTr="00EB4D74">
        <w:trPr>
          <w:trHeight w:val="530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E56223" w14:textId="77777777" w:rsidR="00DD7255" w:rsidRPr="00F72C35" w:rsidDel="00A85C4B" w:rsidRDefault="00DD7255" w:rsidP="00DD7255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547A01" w14:textId="77777777" w:rsidR="00DD7255" w:rsidRPr="00F72C35" w:rsidDel="00A66072" w:rsidRDefault="00DD7255" w:rsidP="00EB4D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43CB0F" w14:textId="77777777" w:rsidR="00DD7255" w:rsidRPr="00F72C35" w:rsidRDefault="00DD7255" w:rsidP="00EB4D74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459315" w14:textId="77777777" w:rsidR="00DD7255" w:rsidRPr="00F72C35" w:rsidRDefault="00DD7255" w:rsidP="00EB4D74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37F28F" w14:textId="77777777" w:rsidR="00DD7255" w:rsidRPr="00F72C35" w:rsidRDefault="00DD7255" w:rsidP="00EB4D74">
            <w:pPr>
              <w:spacing w:line="242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FB9E20" w14:textId="77777777" w:rsidR="00DD7255" w:rsidRPr="00F72C35" w:rsidRDefault="00DD7255" w:rsidP="00DD7255">
            <w:pPr>
              <w:jc w:val="both"/>
              <w:rPr>
                <w:rFonts w:asciiTheme="minorHAnsi" w:eastAsia="Calibri" w:hAnsiTheme="minorHAnsi" w:cstheme="minorHAnsi"/>
                <w:sz w:val="18"/>
                <w:szCs w:val="22"/>
              </w:rPr>
            </w:pPr>
          </w:p>
        </w:tc>
      </w:tr>
      <w:tr w:rsidR="00DD7255" w:rsidRPr="00F72C35" w14:paraId="66B532CA" w14:textId="77777777" w:rsidTr="007D343D">
        <w:trPr>
          <w:trHeight w:val="253"/>
        </w:trPr>
        <w:tc>
          <w:tcPr>
            <w:tcW w:w="1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FE4F5" w14:textId="77777777" w:rsidR="00DD7255" w:rsidRPr="00F72C35" w:rsidRDefault="00DD7255" w:rsidP="00EB4D74">
            <w:pPr>
              <w:jc w:val="right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 xml:space="preserve">Total Score </w:t>
            </w:r>
            <w:r w:rsidR="000F3901" w:rsidRPr="00F72C35">
              <w:rPr>
                <w:rFonts w:asciiTheme="minorHAnsi" w:eastAsia="Calibri" w:hAnsiTheme="minorHAnsi" w:cstheme="minorHAnsi"/>
                <w:b/>
                <w:i/>
                <w:sz w:val="18"/>
                <w:szCs w:val="22"/>
              </w:rPr>
              <w:t>(12</w:t>
            </w:r>
            <w:r w:rsidRPr="00F72C35">
              <w:rPr>
                <w:rFonts w:asciiTheme="minorHAnsi" w:eastAsia="Calibri" w:hAnsiTheme="minorHAnsi" w:cstheme="minorHAnsi"/>
                <w:b/>
                <w:i/>
                <w:sz w:val="18"/>
                <w:szCs w:val="22"/>
              </w:rPr>
              <w:t xml:space="preserve"> possible points)</w:t>
            </w:r>
            <w:r w:rsidRPr="00F72C35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: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C8248EB" w14:textId="29FB7644" w:rsidR="00DD7255" w:rsidRPr="00F72C35" w:rsidRDefault="00DD7255" w:rsidP="00DD7255">
            <w:pPr>
              <w:jc w:val="center"/>
              <w:rPr>
                <w:rFonts w:asciiTheme="minorHAnsi" w:eastAsia="Calibri" w:hAnsiTheme="minorHAnsi" w:cstheme="minorHAnsi"/>
                <w:sz w:val="18"/>
                <w:szCs w:val="22"/>
              </w:rPr>
            </w:pPr>
          </w:p>
        </w:tc>
      </w:tr>
      <w:tr w:rsidR="00DD7255" w:rsidRPr="00F72C35" w14:paraId="6B6DEF3B" w14:textId="77777777" w:rsidTr="007D343D">
        <w:trPr>
          <w:trHeight w:val="253"/>
        </w:trPr>
        <w:tc>
          <w:tcPr>
            <w:tcW w:w="1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ED7DC" w14:textId="77777777" w:rsidR="00DD7255" w:rsidRPr="00F72C35" w:rsidRDefault="00DD7255" w:rsidP="00DD7255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Committee Member Comments </w:t>
            </w:r>
          </w:p>
          <w:p w14:paraId="6AF29578" w14:textId="77777777" w:rsidR="00DD7255" w:rsidRPr="00F72C35" w:rsidRDefault="00DD7255" w:rsidP="00DD7255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Strengths:</w:t>
            </w:r>
          </w:p>
          <w:p w14:paraId="673DC5C9" w14:textId="77777777" w:rsidR="00DD7255" w:rsidRPr="00F72C35" w:rsidRDefault="00DD7255" w:rsidP="00DD7255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Weaknesses:</w:t>
            </w:r>
          </w:p>
          <w:p w14:paraId="4E5C8E93" w14:textId="77777777" w:rsidR="00DD7255" w:rsidRPr="00F72C35" w:rsidRDefault="00DD7255" w:rsidP="00DD7255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72C3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Suggested Improvements: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0DF9E56" w14:textId="77777777" w:rsidR="00DD7255" w:rsidRPr="00F72C35" w:rsidRDefault="00DD7255" w:rsidP="00DD7255">
            <w:pPr>
              <w:jc w:val="center"/>
              <w:rPr>
                <w:rFonts w:asciiTheme="minorHAnsi" w:eastAsia="Calibri" w:hAnsiTheme="minorHAnsi" w:cstheme="minorHAnsi"/>
                <w:sz w:val="18"/>
                <w:szCs w:val="22"/>
              </w:rPr>
            </w:pPr>
          </w:p>
        </w:tc>
      </w:tr>
      <w:bookmarkEnd w:id="1"/>
    </w:tbl>
    <w:p w14:paraId="44E871BC" w14:textId="77777777" w:rsidR="00C33B14" w:rsidRPr="00F72C35" w:rsidRDefault="00C33B14" w:rsidP="00F72C35">
      <w:pPr>
        <w:pStyle w:val="Header"/>
        <w:rPr>
          <w:rFonts w:asciiTheme="minorHAnsi" w:hAnsiTheme="minorHAnsi" w:cstheme="minorHAnsi"/>
        </w:rPr>
      </w:pPr>
    </w:p>
    <w:sectPr w:rsidR="00C33B14" w:rsidRPr="00F72C35" w:rsidSect="00EB4D74">
      <w:pgSz w:w="15840" w:h="12240" w:orient="landscape"/>
      <w:pgMar w:top="720" w:right="10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11B6" w14:textId="77777777" w:rsidR="00FE1E3D" w:rsidRDefault="00FE1E3D">
      <w:r>
        <w:separator/>
      </w:r>
    </w:p>
  </w:endnote>
  <w:endnote w:type="continuationSeparator" w:id="0">
    <w:p w14:paraId="39120C0D" w14:textId="77777777" w:rsidR="00FE1E3D" w:rsidRDefault="00FE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326535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14:paraId="2D3C0C50" w14:textId="6F5C80B3" w:rsidR="00F72C35" w:rsidRDefault="00F72C35" w:rsidP="00F72C35">
        <w:pPr>
          <w:pStyle w:val="Footer"/>
          <w:jc w:val="center"/>
        </w:pPr>
        <w:r w:rsidRPr="00F72C35">
          <w:rPr>
            <w:rFonts w:ascii="Calibri" w:hAnsi="Calibri"/>
          </w:rPr>
          <w:fldChar w:fldCharType="begin"/>
        </w:r>
        <w:r w:rsidRPr="00F72C35">
          <w:rPr>
            <w:rFonts w:ascii="Calibri" w:hAnsi="Calibri"/>
          </w:rPr>
          <w:instrText xml:space="preserve"> PAGE   \* MERGEFORMAT </w:instrText>
        </w:r>
        <w:r w:rsidRPr="00F72C35">
          <w:rPr>
            <w:rFonts w:ascii="Calibri" w:hAnsi="Calibri"/>
          </w:rPr>
          <w:fldChar w:fldCharType="separate"/>
        </w:r>
        <w:r w:rsidRPr="00F72C35">
          <w:rPr>
            <w:rFonts w:ascii="Calibri" w:hAnsi="Calibri"/>
            <w:noProof/>
          </w:rPr>
          <w:t>2</w:t>
        </w:r>
        <w:r w:rsidRPr="00F72C35">
          <w:rPr>
            <w:rFonts w:ascii="Calibri" w:hAnsi="Calibri"/>
            <w:noProof/>
          </w:rPr>
          <w:fldChar w:fldCharType="end"/>
        </w:r>
      </w:p>
    </w:sdtContent>
  </w:sdt>
  <w:p w14:paraId="637805D2" w14:textId="77777777" w:rsidR="005E2F49" w:rsidRDefault="005E2F49" w:rsidP="00EB4D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E206" w14:textId="77777777" w:rsidR="00FE1E3D" w:rsidRDefault="00FE1E3D">
      <w:r>
        <w:separator/>
      </w:r>
    </w:p>
  </w:footnote>
  <w:footnote w:type="continuationSeparator" w:id="0">
    <w:p w14:paraId="0EB05EE9" w14:textId="77777777" w:rsidR="00FE1E3D" w:rsidRDefault="00FE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2C05A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267A9"/>
    <w:multiLevelType w:val="hybridMultilevel"/>
    <w:tmpl w:val="E65E6AAA"/>
    <w:lvl w:ilvl="0" w:tplc="74C42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5207F"/>
    <w:multiLevelType w:val="hybridMultilevel"/>
    <w:tmpl w:val="C3006554"/>
    <w:lvl w:ilvl="0" w:tplc="2D382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D2EE2"/>
    <w:multiLevelType w:val="hybridMultilevel"/>
    <w:tmpl w:val="88B4CFA2"/>
    <w:lvl w:ilvl="0" w:tplc="2D382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E411A"/>
    <w:multiLevelType w:val="hybridMultilevel"/>
    <w:tmpl w:val="A2AE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975B6"/>
    <w:multiLevelType w:val="hybridMultilevel"/>
    <w:tmpl w:val="0F96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7A05"/>
    <w:multiLevelType w:val="hybridMultilevel"/>
    <w:tmpl w:val="B1882858"/>
    <w:lvl w:ilvl="0" w:tplc="74C42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856"/>
    <w:multiLevelType w:val="hybridMultilevel"/>
    <w:tmpl w:val="E0F8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82D34"/>
    <w:multiLevelType w:val="hybridMultilevel"/>
    <w:tmpl w:val="A3B8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74D96"/>
    <w:multiLevelType w:val="hybridMultilevel"/>
    <w:tmpl w:val="7B96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1333D"/>
    <w:multiLevelType w:val="hybridMultilevel"/>
    <w:tmpl w:val="1FB0FAFA"/>
    <w:lvl w:ilvl="0" w:tplc="13260CA4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35A36452"/>
    <w:multiLevelType w:val="hybridMultilevel"/>
    <w:tmpl w:val="EEFE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5A23"/>
    <w:multiLevelType w:val="hybridMultilevel"/>
    <w:tmpl w:val="60807D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0A000D"/>
    <w:multiLevelType w:val="hybridMultilevel"/>
    <w:tmpl w:val="67D2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87723"/>
    <w:multiLevelType w:val="hybridMultilevel"/>
    <w:tmpl w:val="92DA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52865"/>
    <w:multiLevelType w:val="hybridMultilevel"/>
    <w:tmpl w:val="B908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A37B2"/>
    <w:multiLevelType w:val="hybridMultilevel"/>
    <w:tmpl w:val="DA94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D799F"/>
    <w:multiLevelType w:val="hybridMultilevel"/>
    <w:tmpl w:val="1630B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C2F57"/>
    <w:multiLevelType w:val="hybridMultilevel"/>
    <w:tmpl w:val="9A2AC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E10F6"/>
    <w:multiLevelType w:val="hybridMultilevel"/>
    <w:tmpl w:val="7B1443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D5E7F"/>
    <w:multiLevelType w:val="hybridMultilevel"/>
    <w:tmpl w:val="30E8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0EA3"/>
    <w:multiLevelType w:val="hybridMultilevel"/>
    <w:tmpl w:val="54CA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C6ACE"/>
    <w:multiLevelType w:val="hybridMultilevel"/>
    <w:tmpl w:val="5718A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16408"/>
    <w:multiLevelType w:val="hybridMultilevel"/>
    <w:tmpl w:val="B360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9"/>
  </w:num>
  <w:num w:numId="5">
    <w:abstractNumId w:val="22"/>
  </w:num>
  <w:num w:numId="6">
    <w:abstractNumId w:val="14"/>
  </w:num>
  <w:num w:numId="7">
    <w:abstractNumId w:val="18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7"/>
  </w:num>
  <w:num w:numId="13">
    <w:abstractNumId w:val="3"/>
  </w:num>
  <w:num w:numId="14">
    <w:abstractNumId w:val="15"/>
  </w:num>
  <w:num w:numId="15">
    <w:abstractNumId w:val="23"/>
  </w:num>
  <w:num w:numId="16">
    <w:abstractNumId w:val="0"/>
  </w:num>
  <w:num w:numId="17">
    <w:abstractNumId w:val="7"/>
  </w:num>
  <w:num w:numId="18">
    <w:abstractNumId w:val="2"/>
  </w:num>
  <w:num w:numId="19">
    <w:abstractNumId w:val="16"/>
  </w:num>
  <w:num w:numId="20">
    <w:abstractNumId w:val="21"/>
  </w:num>
  <w:num w:numId="21">
    <w:abstractNumId w:val="4"/>
  </w:num>
  <w:num w:numId="22">
    <w:abstractNumId w:val="11"/>
  </w:num>
  <w:num w:numId="23">
    <w:abstractNumId w:val="20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14"/>
    <w:rsid w:val="00000275"/>
    <w:rsid w:val="000007E0"/>
    <w:rsid w:val="00000845"/>
    <w:rsid w:val="00000986"/>
    <w:rsid w:val="00000A53"/>
    <w:rsid w:val="00001591"/>
    <w:rsid w:val="000018C9"/>
    <w:rsid w:val="00001B5B"/>
    <w:rsid w:val="00001E86"/>
    <w:rsid w:val="0000204E"/>
    <w:rsid w:val="00002FDB"/>
    <w:rsid w:val="00003352"/>
    <w:rsid w:val="00003A45"/>
    <w:rsid w:val="00004874"/>
    <w:rsid w:val="0000528F"/>
    <w:rsid w:val="00005420"/>
    <w:rsid w:val="00005D3C"/>
    <w:rsid w:val="000072E3"/>
    <w:rsid w:val="000073CB"/>
    <w:rsid w:val="000074DB"/>
    <w:rsid w:val="00007AC1"/>
    <w:rsid w:val="00010138"/>
    <w:rsid w:val="00010526"/>
    <w:rsid w:val="0001052A"/>
    <w:rsid w:val="00010746"/>
    <w:rsid w:val="0001084C"/>
    <w:rsid w:val="0001095A"/>
    <w:rsid w:val="00010AE6"/>
    <w:rsid w:val="00011B3B"/>
    <w:rsid w:val="00011F0A"/>
    <w:rsid w:val="00013492"/>
    <w:rsid w:val="000138BD"/>
    <w:rsid w:val="00014419"/>
    <w:rsid w:val="0001573A"/>
    <w:rsid w:val="00015927"/>
    <w:rsid w:val="00015E98"/>
    <w:rsid w:val="0001641B"/>
    <w:rsid w:val="000164A2"/>
    <w:rsid w:val="00016A14"/>
    <w:rsid w:val="00017EC8"/>
    <w:rsid w:val="00020180"/>
    <w:rsid w:val="0002195D"/>
    <w:rsid w:val="00022C01"/>
    <w:rsid w:val="00023601"/>
    <w:rsid w:val="00024121"/>
    <w:rsid w:val="000255EF"/>
    <w:rsid w:val="000258B8"/>
    <w:rsid w:val="00025E91"/>
    <w:rsid w:val="00026381"/>
    <w:rsid w:val="0002647F"/>
    <w:rsid w:val="00026887"/>
    <w:rsid w:val="000269CE"/>
    <w:rsid w:val="000277E7"/>
    <w:rsid w:val="00030AD2"/>
    <w:rsid w:val="00031248"/>
    <w:rsid w:val="000327C5"/>
    <w:rsid w:val="00032D0F"/>
    <w:rsid w:val="00033AC5"/>
    <w:rsid w:val="00033B41"/>
    <w:rsid w:val="0003478D"/>
    <w:rsid w:val="00034A5D"/>
    <w:rsid w:val="000352F4"/>
    <w:rsid w:val="00035689"/>
    <w:rsid w:val="000363FC"/>
    <w:rsid w:val="0003666A"/>
    <w:rsid w:val="00036928"/>
    <w:rsid w:val="00036C6E"/>
    <w:rsid w:val="00037A26"/>
    <w:rsid w:val="000400D2"/>
    <w:rsid w:val="00040230"/>
    <w:rsid w:val="00040351"/>
    <w:rsid w:val="00040390"/>
    <w:rsid w:val="000410DB"/>
    <w:rsid w:val="000420EC"/>
    <w:rsid w:val="00042203"/>
    <w:rsid w:val="00042837"/>
    <w:rsid w:val="00043068"/>
    <w:rsid w:val="00043AE5"/>
    <w:rsid w:val="00043DAA"/>
    <w:rsid w:val="00045C20"/>
    <w:rsid w:val="00045EEE"/>
    <w:rsid w:val="00046A65"/>
    <w:rsid w:val="000472CF"/>
    <w:rsid w:val="000477E2"/>
    <w:rsid w:val="00047DA0"/>
    <w:rsid w:val="00047FDC"/>
    <w:rsid w:val="00050B88"/>
    <w:rsid w:val="0005100C"/>
    <w:rsid w:val="000515B5"/>
    <w:rsid w:val="00051E51"/>
    <w:rsid w:val="00051EA8"/>
    <w:rsid w:val="00052774"/>
    <w:rsid w:val="00052A4C"/>
    <w:rsid w:val="00053A00"/>
    <w:rsid w:val="00053BCC"/>
    <w:rsid w:val="00054258"/>
    <w:rsid w:val="00054DFE"/>
    <w:rsid w:val="00054F63"/>
    <w:rsid w:val="00055308"/>
    <w:rsid w:val="000556D8"/>
    <w:rsid w:val="00055E74"/>
    <w:rsid w:val="0005685A"/>
    <w:rsid w:val="00056957"/>
    <w:rsid w:val="00057F15"/>
    <w:rsid w:val="00057F36"/>
    <w:rsid w:val="0006177C"/>
    <w:rsid w:val="00061838"/>
    <w:rsid w:val="00061C47"/>
    <w:rsid w:val="00062A4A"/>
    <w:rsid w:val="00062BD6"/>
    <w:rsid w:val="00062CCC"/>
    <w:rsid w:val="00063575"/>
    <w:rsid w:val="0006388C"/>
    <w:rsid w:val="00064033"/>
    <w:rsid w:val="00064671"/>
    <w:rsid w:val="00064C7C"/>
    <w:rsid w:val="000659C2"/>
    <w:rsid w:val="00066571"/>
    <w:rsid w:val="000672D5"/>
    <w:rsid w:val="00067FC1"/>
    <w:rsid w:val="000705CA"/>
    <w:rsid w:val="00070D70"/>
    <w:rsid w:val="00072168"/>
    <w:rsid w:val="0007348C"/>
    <w:rsid w:val="00074CEF"/>
    <w:rsid w:val="00074DA0"/>
    <w:rsid w:val="00075451"/>
    <w:rsid w:val="00075AE3"/>
    <w:rsid w:val="00075E19"/>
    <w:rsid w:val="00076550"/>
    <w:rsid w:val="000775F4"/>
    <w:rsid w:val="0008026E"/>
    <w:rsid w:val="000814AD"/>
    <w:rsid w:val="00081625"/>
    <w:rsid w:val="0008367B"/>
    <w:rsid w:val="000842CC"/>
    <w:rsid w:val="00084769"/>
    <w:rsid w:val="00084782"/>
    <w:rsid w:val="00084CAB"/>
    <w:rsid w:val="000852C9"/>
    <w:rsid w:val="0008627B"/>
    <w:rsid w:val="0008751A"/>
    <w:rsid w:val="00087B59"/>
    <w:rsid w:val="00090141"/>
    <w:rsid w:val="00090E5E"/>
    <w:rsid w:val="00090F63"/>
    <w:rsid w:val="00092445"/>
    <w:rsid w:val="00093A13"/>
    <w:rsid w:val="00094BB3"/>
    <w:rsid w:val="000955A7"/>
    <w:rsid w:val="00095747"/>
    <w:rsid w:val="0009666A"/>
    <w:rsid w:val="00096BF7"/>
    <w:rsid w:val="00096FBC"/>
    <w:rsid w:val="000A1512"/>
    <w:rsid w:val="000A26B2"/>
    <w:rsid w:val="000A311B"/>
    <w:rsid w:val="000A37C6"/>
    <w:rsid w:val="000A432D"/>
    <w:rsid w:val="000A4DCE"/>
    <w:rsid w:val="000A4E02"/>
    <w:rsid w:val="000A5F4A"/>
    <w:rsid w:val="000A6194"/>
    <w:rsid w:val="000A697A"/>
    <w:rsid w:val="000A6BDE"/>
    <w:rsid w:val="000B05BC"/>
    <w:rsid w:val="000B1C21"/>
    <w:rsid w:val="000B2B75"/>
    <w:rsid w:val="000B2D7D"/>
    <w:rsid w:val="000B3ABE"/>
    <w:rsid w:val="000B4249"/>
    <w:rsid w:val="000B44ED"/>
    <w:rsid w:val="000B46E6"/>
    <w:rsid w:val="000B4A33"/>
    <w:rsid w:val="000B4C3D"/>
    <w:rsid w:val="000B59A9"/>
    <w:rsid w:val="000B5FD2"/>
    <w:rsid w:val="000B6203"/>
    <w:rsid w:val="000B64A7"/>
    <w:rsid w:val="000B6F78"/>
    <w:rsid w:val="000B73ED"/>
    <w:rsid w:val="000B7631"/>
    <w:rsid w:val="000C0812"/>
    <w:rsid w:val="000C1A07"/>
    <w:rsid w:val="000C1BA3"/>
    <w:rsid w:val="000C1DC4"/>
    <w:rsid w:val="000C1FB1"/>
    <w:rsid w:val="000C2071"/>
    <w:rsid w:val="000C24CB"/>
    <w:rsid w:val="000C2F53"/>
    <w:rsid w:val="000C37B0"/>
    <w:rsid w:val="000C3EC9"/>
    <w:rsid w:val="000C4C89"/>
    <w:rsid w:val="000C5A4A"/>
    <w:rsid w:val="000C5E5F"/>
    <w:rsid w:val="000C6839"/>
    <w:rsid w:val="000C7286"/>
    <w:rsid w:val="000C7304"/>
    <w:rsid w:val="000D0D02"/>
    <w:rsid w:val="000D11A6"/>
    <w:rsid w:val="000D1399"/>
    <w:rsid w:val="000D228C"/>
    <w:rsid w:val="000D2DF1"/>
    <w:rsid w:val="000D2E58"/>
    <w:rsid w:val="000D433D"/>
    <w:rsid w:val="000D4408"/>
    <w:rsid w:val="000D5438"/>
    <w:rsid w:val="000D5C07"/>
    <w:rsid w:val="000D7390"/>
    <w:rsid w:val="000E00B9"/>
    <w:rsid w:val="000E043A"/>
    <w:rsid w:val="000E0FF0"/>
    <w:rsid w:val="000E169E"/>
    <w:rsid w:val="000E1942"/>
    <w:rsid w:val="000E20CA"/>
    <w:rsid w:val="000E3616"/>
    <w:rsid w:val="000E39A9"/>
    <w:rsid w:val="000E444B"/>
    <w:rsid w:val="000E49A6"/>
    <w:rsid w:val="000E4B30"/>
    <w:rsid w:val="000E5134"/>
    <w:rsid w:val="000E5998"/>
    <w:rsid w:val="000E60B3"/>
    <w:rsid w:val="000E649F"/>
    <w:rsid w:val="000E68B8"/>
    <w:rsid w:val="000E6F35"/>
    <w:rsid w:val="000E6F53"/>
    <w:rsid w:val="000E70A3"/>
    <w:rsid w:val="000F05A8"/>
    <w:rsid w:val="000F07E7"/>
    <w:rsid w:val="000F0857"/>
    <w:rsid w:val="000F14C0"/>
    <w:rsid w:val="000F1940"/>
    <w:rsid w:val="000F1BD7"/>
    <w:rsid w:val="000F1C45"/>
    <w:rsid w:val="000F2E4B"/>
    <w:rsid w:val="000F344B"/>
    <w:rsid w:val="000F3808"/>
    <w:rsid w:val="000F3901"/>
    <w:rsid w:val="000F42F5"/>
    <w:rsid w:val="000F5304"/>
    <w:rsid w:val="000F5ED1"/>
    <w:rsid w:val="000F63D3"/>
    <w:rsid w:val="000F75E9"/>
    <w:rsid w:val="001002D9"/>
    <w:rsid w:val="001007F6"/>
    <w:rsid w:val="00101125"/>
    <w:rsid w:val="00101135"/>
    <w:rsid w:val="00101A9E"/>
    <w:rsid w:val="00101D5E"/>
    <w:rsid w:val="001022A8"/>
    <w:rsid w:val="001038C8"/>
    <w:rsid w:val="00103CFB"/>
    <w:rsid w:val="00103EAE"/>
    <w:rsid w:val="0010433A"/>
    <w:rsid w:val="00104480"/>
    <w:rsid w:val="0010469E"/>
    <w:rsid w:val="001058C6"/>
    <w:rsid w:val="00105A2D"/>
    <w:rsid w:val="00105C19"/>
    <w:rsid w:val="00105FD9"/>
    <w:rsid w:val="0010602A"/>
    <w:rsid w:val="00106334"/>
    <w:rsid w:val="00106478"/>
    <w:rsid w:val="00107CDB"/>
    <w:rsid w:val="00107E6E"/>
    <w:rsid w:val="00110193"/>
    <w:rsid w:val="001103B7"/>
    <w:rsid w:val="00110B93"/>
    <w:rsid w:val="00110D91"/>
    <w:rsid w:val="00110FA8"/>
    <w:rsid w:val="00111939"/>
    <w:rsid w:val="001123B2"/>
    <w:rsid w:val="001125FB"/>
    <w:rsid w:val="001137D7"/>
    <w:rsid w:val="00113C58"/>
    <w:rsid w:val="00114134"/>
    <w:rsid w:val="001147F9"/>
    <w:rsid w:val="0011499B"/>
    <w:rsid w:val="00114A10"/>
    <w:rsid w:val="00115840"/>
    <w:rsid w:val="00115F3C"/>
    <w:rsid w:val="001164AC"/>
    <w:rsid w:val="001165C6"/>
    <w:rsid w:val="001165E3"/>
    <w:rsid w:val="001176A0"/>
    <w:rsid w:val="00117D09"/>
    <w:rsid w:val="00117D33"/>
    <w:rsid w:val="00120DFE"/>
    <w:rsid w:val="001212EA"/>
    <w:rsid w:val="00121D1A"/>
    <w:rsid w:val="00122B5F"/>
    <w:rsid w:val="00122FDB"/>
    <w:rsid w:val="00123BB4"/>
    <w:rsid w:val="00123FBE"/>
    <w:rsid w:val="00124AD0"/>
    <w:rsid w:val="00125B24"/>
    <w:rsid w:val="00125D0E"/>
    <w:rsid w:val="0012669B"/>
    <w:rsid w:val="00126D5F"/>
    <w:rsid w:val="001300A8"/>
    <w:rsid w:val="0013014D"/>
    <w:rsid w:val="001307BE"/>
    <w:rsid w:val="00130B6C"/>
    <w:rsid w:val="001315B6"/>
    <w:rsid w:val="0013182C"/>
    <w:rsid w:val="00131DB8"/>
    <w:rsid w:val="001324FE"/>
    <w:rsid w:val="00132A5E"/>
    <w:rsid w:val="0013339B"/>
    <w:rsid w:val="0013350F"/>
    <w:rsid w:val="00133D75"/>
    <w:rsid w:val="00135A64"/>
    <w:rsid w:val="00136272"/>
    <w:rsid w:val="00136B05"/>
    <w:rsid w:val="00136C73"/>
    <w:rsid w:val="0013771F"/>
    <w:rsid w:val="001379A0"/>
    <w:rsid w:val="001402AA"/>
    <w:rsid w:val="00140870"/>
    <w:rsid w:val="00141AC6"/>
    <w:rsid w:val="00142653"/>
    <w:rsid w:val="0014277C"/>
    <w:rsid w:val="00142C31"/>
    <w:rsid w:val="00142FD9"/>
    <w:rsid w:val="00143302"/>
    <w:rsid w:val="00143C0B"/>
    <w:rsid w:val="001446FA"/>
    <w:rsid w:val="00144A08"/>
    <w:rsid w:val="00144CC3"/>
    <w:rsid w:val="00145810"/>
    <w:rsid w:val="00145842"/>
    <w:rsid w:val="00146101"/>
    <w:rsid w:val="001461C3"/>
    <w:rsid w:val="00146BA7"/>
    <w:rsid w:val="00150715"/>
    <w:rsid w:val="0015095B"/>
    <w:rsid w:val="00151026"/>
    <w:rsid w:val="00151F40"/>
    <w:rsid w:val="0015209D"/>
    <w:rsid w:val="00152101"/>
    <w:rsid w:val="001521AD"/>
    <w:rsid w:val="00152443"/>
    <w:rsid w:val="001525BA"/>
    <w:rsid w:val="00152A0F"/>
    <w:rsid w:val="00152F34"/>
    <w:rsid w:val="00153298"/>
    <w:rsid w:val="00154003"/>
    <w:rsid w:val="001540B6"/>
    <w:rsid w:val="00154E65"/>
    <w:rsid w:val="0015503F"/>
    <w:rsid w:val="0015565E"/>
    <w:rsid w:val="001557FD"/>
    <w:rsid w:val="00155BF1"/>
    <w:rsid w:val="001567A2"/>
    <w:rsid w:val="00156C79"/>
    <w:rsid w:val="00156CB4"/>
    <w:rsid w:val="001603D0"/>
    <w:rsid w:val="00160AF1"/>
    <w:rsid w:val="0016172E"/>
    <w:rsid w:val="00161E67"/>
    <w:rsid w:val="001632C4"/>
    <w:rsid w:val="0016340E"/>
    <w:rsid w:val="0016381A"/>
    <w:rsid w:val="00163FF9"/>
    <w:rsid w:val="0016417E"/>
    <w:rsid w:val="001653B4"/>
    <w:rsid w:val="00166A5F"/>
    <w:rsid w:val="00167510"/>
    <w:rsid w:val="00167F4C"/>
    <w:rsid w:val="0017040A"/>
    <w:rsid w:val="001707DF"/>
    <w:rsid w:val="00171005"/>
    <w:rsid w:val="00171381"/>
    <w:rsid w:val="0017188C"/>
    <w:rsid w:val="00171907"/>
    <w:rsid w:val="00171B4F"/>
    <w:rsid w:val="001735A3"/>
    <w:rsid w:val="00173608"/>
    <w:rsid w:val="00173F7D"/>
    <w:rsid w:val="00174D39"/>
    <w:rsid w:val="001761A9"/>
    <w:rsid w:val="001761B3"/>
    <w:rsid w:val="00176B43"/>
    <w:rsid w:val="00176DCD"/>
    <w:rsid w:val="00176E44"/>
    <w:rsid w:val="00177735"/>
    <w:rsid w:val="00180842"/>
    <w:rsid w:val="00180ED7"/>
    <w:rsid w:val="00180F5B"/>
    <w:rsid w:val="00181711"/>
    <w:rsid w:val="00182BFF"/>
    <w:rsid w:val="00183553"/>
    <w:rsid w:val="001836E7"/>
    <w:rsid w:val="001839DB"/>
    <w:rsid w:val="00183E4D"/>
    <w:rsid w:val="001847ED"/>
    <w:rsid w:val="001848B1"/>
    <w:rsid w:val="00186472"/>
    <w:rsid w:val="001864F4"/>
    <w:rsid w:val="0018651A"/>
    <w:rsid w:val="00186DEA"/>
    <w:rsid w:val="00186E44"/>
    <w:rsid w:val="00186E74"/>
    <w:rsid w:val="00187396"/>
    <w:rsid w:val="0018744D"/>
    <w:rsid w:val="00187913"/>
    <w:rsid w:val="001903A8"/>
    <w:rsid w:val="00190EAF"/>
    <w:rsid w:val="00190F36"/>
    <w:rsid w:val="001916A3"/>
    <w:rsid w:val="00191E2A"/>
    <w:rsid w:val="00191F9D"/>
    <w:rsid w:val="001922DC"/>
    <w:rsid w:val="0019293A"/>
    <w:rsid w:val="00192BF6"/>
    <w:rsid w:val="00193BED"/>
    <w:rsid w:val="001942F2"/>
    <w:rsid w:val="0019438A"/>
    <w:rsid w:val="00194418"/>
    <w:rsid w:val="00194F3C"/>
    <w:rsid w:val="00195AC8"/>
    <w:rsid w:val="001960D8"/>
    <w:rsid w:val="00196CE5"/>
    <w:rsid w:val="00197087"/>
    <w:rsid w:val="001970A0"/>
    <w:rsid w:val="00197D1C"/>
    <w:rsid w:val="001A02DE"/>
    <w:rsid w:val="001A0E6A"/>
    <w:rsid w:val="001A2111"/>
    <w:rsid w:val="001A28E9"/>
    <w:rsid w:val="001A3E18"/>
    <w:rsid w:val="001A4C57"/>
    <w:rsid w:val="001A4FBF"/>
    <w:rsid w:val="001A53CA"/>
    <w:rsid w:val="001A54B2"/>
    <w:rsid w:val="001A5DB0"/>
    <w:rsid w:val="001A6171"/>
    <w:rsid w:val="001A6332"/>
    <w:rsid w:val="001A6A1B"/>
    <w:rsid w:val="001A7294"/>
    <w:rsid w:val="001B05D8"/>
    <w:rsid w:val="001B29D0"/>
    <w:rsid w:val="001B2AB3"/>
    <w:rsid w:val="001B3209"/>
    <w:rsid w:val="001B3BC3"/>
    <w:rsid w:val="001B3DF0"/>
    <w:rsid w:val="001B4228"/>
    <w:rsid w:val="001B4B02"/>
    <w:rsid w:val="001B5FA4"/>
    <w:rsid w:val="001B730D"/>
    <w:rsid w:val="001B78B1"/>
    <w:rsid w:val="001B7E55"/>
    <w:rsid w:val="001C013A"/>
    <w:rsid w:val="001C09FA"/>
    <w:rsid w:val="001C1386"/>
    <w:rsid w:val="001C343F"/>
    <w:rsid w:val="001C3993"/>
    <w:rsid w:val="001C3A65"/>
    <w:rsid w:val="001C4D86"/>
    <w:rsid w:val="001C5133"/>
    <w:rsid w:val="001C58F0"/>
    <w:rsid w:val="001C59EF"/>
    <w:rsid w:val="001C60F1"/>
    <w:rsid w:val="001C7F21"/>
    <w:rsid w:val="001D073C"/>
    <w:rsid w:val="001D087E"/>
    <w:rsid w:val="001D0928"/>
    <w:rsid w:val="001D0C63"/>
    <w:rsid w:val="001D120D"/>
    <w:rsid w:val="001D34B7"/>
    <w:rsid w:val="001D3A04"/>
    <w:rsid w:val="001D4208"/>
    <w:rsid w:val="001D5171"/>
    <w:rsid w:val="001D59D4"/>
    <w:rsid w:val="001D65F3"/>
    <w:rsid w:val="001D6D97"/>
    <w:rsid w:val="001D70E4"/>
    <w:rsid w:val="001E0176"/>
    <w:rsid w:val="001E0319"/>
    <w:rsid w:val="001E13C3"/>
    <w:rsid w:val="001E1462"/>
    <w:rsid w:val="001E2157"/>
    <w:rsid w:val="001E3BF5"/>
    <w:rsid w:val="001E4675"/>
    <w:rsid w:val="001E4B31"/>
    <w:rsid w:val="001E605F"/>
    <w:rsid w:val="001E6AEF"/>
    <w:rsid w:val="001E7013"/>
    <w:rsid w:val="001F099D"/>
    <w:rsid w:val="001F1E0A"/>
    <w:rsid w:val="001F23F0"/>
    <w:rsid w:val="001F26D0"/>
    <w:rsid w:val="001F2E14"/>
    <w:rsid w:val="001F3193"/>
    <w:rsid w:val="001F33B8"/>
    <w:rsid w:val="001F3804"/>
    <w:rsid w:val="001F3ECA"/>
    <w:rsid w:val="001F48E3"/>
    <w:rsid w:val="001F49BC"/>
    <w:rsid w:val="001F49FE"/>
    <w:rsid w:val="001F4C07"/>
    <w:rsid w:val="001F50B2"/>
    <w:rsid w:val="001F54E8"/>
    <w:rsid w:val="001F5D0C"/>
    <w:rsid w:val="001F6EA4"/>
    <w:rsid w:val="001F7057"/>
    <w:rsid w:val="001F7279"/>
    <w:rsid w:val="001F7720"/>
    <w:rsid w:val="002001EB"/>
    <w:rsid w:val="00200580"/>
    <w:rsid w:val="00201471"/>
    <w:rsid w:val="00202396"/>
    <w:rsid w:val="00203A27"/>
    <w:rsid w:val="00203EFA"/>
    <w:rsid w:val="00204927"/>
    <w:rsid w:val="00204FCD"/>
    <w:rsid w:val="0020571D"/>
    <w:rsid w:val="002058FF"/>
    <w:rsid w:val="0020632C"/>
    <w:rsid w:val="00207CA5"/>
    <w:rsid w:val="00210950"/>
    <w:rsid w:val="002110B0"/>
    <w:rsid w:val="0021118E"/>
    <w:rsid w:val="00211E34"/>
    <w:rsid w:val="00212530"/>
    <w:rsid w:val="00212AF9"/>
    <w:rsid w:val="00212FF7"/>
    <w:rsid w:val="00213079"/>
    <w:rsid w:val="00214206"/>
    <w:rsid w:val="0021420D"/>
    <w:rsid w:val="00214C20"/>
    <w:rsid w:val="00214C58"/>
    <w:rsid w:val="002150D0"/>
    <w:rsid w:val="00215489"/>
    <w:rsid w:val="00215511"/>
    <w:rsid w:val="002157B9"/>
    <w:rsid w:val="00215D11"/>
    <w:rsid w:val="00215F75"/>
    <w:rsid w:val="00216563"/>
    <w:rsid w:val="00216D8A"/>
    <w:rsid w:val="00217881"/>
    <w:rsid w:val="00220749"/>
    <w:rsid w:val="00220E02"/>
    <w:rsid w:val="002212A1"/>
    <w:rsid w:val="00221755"/>
    <w:rsid w:val="002217E0"/>
    <w:rsid w:val="00221D8F"/>
    <w:rsid w:val="00222E6F"/>
    <w:rsid w:val="00223D40"/>
    <w:rsid w:val="00223E74"/>
    <w:rsid w:val="002242A6"/>
    <w:rsid w:val="0022434D"/>
    <w:rsid w:val="00224E28"/>
    <w:rsid w:val="00225436"/>
    <w:rsid w:val="002255E9"/>
    <w:rsid w:val="002258A2"/>
    <w:rsid w:val="00225C8B"/>
    <w:rsid w:val="00226711"/>
    <w:rsid w:val="002268FA"/>
    <w:rsid w:val="002270CD"/>
    <w:rsid w:val="00227E58"/>
    <w:rsid w:val="00230763"/>
    <w:rsid w:val="00230B4D"/>
    <w:rsid w:val="00230DFB"/>
    <w:rsid w:val="0023130C"/>
    <w:rsid w:val="00231BDD"/>
    <w:rsid w:val="002342F0"/>
    <w:rsid w:val="002348BC"/>
    <w:rsid w:val="00234CF8"/>
    <w:rsid w:val="00234E6D"/>
    <w:rsid w:val="002361D3"/>
    <w:rsid w:val="002363B1"/>
    <w:rsid w:val="002365CE"/>
    <w:rsid w:val="00236B44"/>
    <w:rsid w:val="00237188"/>
    <w:rsid w:val="00237AAD"/>
    <w:rsid w:val="002400F5"/>
    <w:rsid w:val="0024063D"/>
    <w:rsid w:val="002418F5"/>
    <w:rsid w:val="00241B9D"/>
    <w:rsid w:val="00241C92"/>
    <w:rsid w:val="00242023"/>
    <w:rsid w:val="00242365"/>
    <w:rsid w:val="002431BA"/>
    <w:rsid w:val="0024325D"/>
    <w:rsid w:val="00243C3E"/>
    <w:rsid w:val="00243F7C"/>
    <w:rsid w:val="002445DF"/>
    <w:rsid w:val="0024475C"/>
    <w:rsid w:val="00244D77"/>
    <w:rsid w:val="00245048"/>
    <w:rsid w:val="0024520D"/>
    <w:rsid w:val="002456E7"/>
    <w:rsid w:val="0024576B"/>
    <w:rsid w:val="002459C2"/>
    <w:rsid w:val="0024620A"/>
    <w:rsid w:val="0024638A"/>
    <w:rsid w:val="00246C63"/>
    <w:rsid w:val="00246D1F"/>
    <w:rsid w:val="00247033"/>
    <w:rsid w:val="00247492"/>
    <w:rsid w:val="0024782C"/>
    <w:rsid w:val="00247CD3"/>
    <w:rsid w:val="00247E86"/>
    <w:rsid w:val="00250DD6"/>
    <w:rsid w:val="00251F19"/>
    <w:rsid w:val="00252424"/>
    <w:rsid w:val="00252B6C"/>
    <w:rsid w:val="00253863"/>
    <w:rsid w:val="00253CDE"/>
    <w:rsid w:val="0025442B"/>
    <w:rsid w:val="002554DA"/>
    <w:rsid w:val="00255638"/>
    <w:rsid w:val="002557D9"/>
    <w:rsid w:val="002557F0"/>
    <w:rsid w:val="00255ADB"/>
    <w:rsid w:val="002563FA"/>
    <w:rsid w:val="00256773"/>
    <w:rsid w:val="002569CA"/>
    <w:rsid w:val="00256B9E"/>
    <w:rsid w:val="0025703A"/>
    <w:rsid w:val="00257360"/>
    <w:rsid w:val="00257AB6"/>
    <w:rsid w:val="002606CC"/>
    <w:rsid w:val="00260939"/>
    <w:rsid w:val="00260B98"/>
    <w:rsid w:val="00260D42"/>
    <w:rsid w:val="002628A2"/>
    <w:rsid w:val="00263500"/>
    <w:rsid w:val="0026392D"/>
    <w:rsid w:val="00265225"/>
    <w:rsid w:val="00265554"/>
    <w:rsid w:val="00265F25"/>
    <w:rsid w:val="00267177"/>
    <w:rsid w:val="00267627"/>
    <w:rsid w:val="00267F06"/>
    <w:rsid w:val="00270C1D"/>
    <w:rsid w:val="00271077"/>
    <w:rsid w:val="00271A11"/>
    <w:rsid w:val="00271D03"/>
    <w:rsid w:val="0027212E"/>
    <w:rsid w:val="00272348"/>
    <w:rsid w:val="002726B4"/>
    <w:rsid w:val="002730D0"/>
    <w:rsid w:val="002732FC"/>
    <w:rsid w:val="002734AF"/>
    <w:rsid w:val="00274782"/>
    <w:rsid w:val="00274C38"/>
    <w:rsid w:val="00274DF9"/>
    <w:rsid w:val="00275F72"/>
    <w:rsid w:val="0027665C"/>
    <w:rsid w:val="00276955"/>
    <w:rsid w:val="00276AEC"/>
    <w:rsid w:val="00276B2E"/>
    <w:rsid w:val="00276C5B"/>
    <w:rsid w:val="002772D8"/>
    <w:rsid w:val="00277A25"/>
    <w:rsid w:val="00277D42"/>
    <w:rsid w:val="002806F0"/>
    <w:rsid w:val="0028084C"/>
    <w:rsid w:val="00280D98"/>
    <w:rsid w:val="00281CEE"/>
    <w:rsid w:val="0028243E"/>
    <w:rsid w:val="002829A9"/>
    <w:rsid w:val="00283563"/>
    <w:rsid w:val="002837F5"/>
    <w:rsid w:val="00283DB1"/>
    <w:rsid w:val="00284D44"/>
    <w:rsid w:val="00284E12"/>
    <w:rsid w:val="002853F3"/>
    <w:rsid w:val="00285EC6"/>
    <w:rsid w:val="00286779"/>
    <w:rsid w:val="00286818"/>
    <w:rsid w:val="00287758"/>
    <w:rsid w:val="00287C3C"/>
    <w:rsid w:val="00287D98"/>
    <w:rsid w:val="00290409"/>
    <w:rsid w:val="002904CC"/>
    <w:rsid w:val="002904FD"/>
    <w:rsid w:val="002907DF"/>
    <w:rsid w:val="002909E3"/>
    <w:rsid w:val="00291572"/>
    <w:rsid w:val="00291C3E"/>
    <w:rsid w:val="00294159"/>
    <w:rsid w:val="002944B0"/>
    <w:rsid w:val="0029489A"/>
    <w:rsid w:val="00294C7F"/>
    <w:rsid w:val="00295123"/>
    <w:rsid w:val="00295878"/>
    <w:rsid w:val="00295BA8"/>
    <w:rsid w:val="00295C16"/>
    <w:rsid w:val="0029662E"/>
    <w:rsid w:val="002968EA"/>
    <w:rsid w:val="002968FC"/>
    <w:rsid w:val="00297110"/>
    <w:rsid w:val="00297464"/>
    <w:rsid w:val="00297969"/>
    <w:rsid w:val="002A0146"/>
    <w:rsid w:val="002A09DE"/>
    <w:rsid w:val="002A0D53"/>
    <w:rsid w:val="002A15B5"/>
    <w:rsid w:val="002A1799"/>
    <w:rsid w:val="002A1985"/>
    <w:rsid w:val="002A1B44"/>
    <w:rsid w:val="002A1B7D"/>
    <w:rsid w:val="002A2413"/>
    <w:rsid w:val="002A2B18"/>
    <w:rsid w:val="002A2ED2"/>
    <w:rsid w:val="002A2F57"/>
    <w:rsid w:val="002A3297"/>
    <w:rsid w:val="002A32D5"/>
    <w:rsid w:val="002A3E33"/>
    <w:rsid w:val="002A5D9A"/>
    <w:rsid w:val="002A5F42"/>
    <w:rsid w:val="002A6969"/>
    <w:rsid w:val="002A6D9F"/>
    <w:rsid w:val="002A6FE6"/>
    <w:rsid w:val="002B0723"/>
    <w:rsid w:val="002B10F0"/>
    <w:rsid w:val="002B154C"/>
    <w:rsid w:val="002B1C8D"/>
    <w:rsid w:val="002B344F"/>
    <w:rsid w:val="002B401E"/>
    <w:rsid w:val="002B44E4"/>
    <w:rsid w:val="002B4909"/>
    <w:rsid w:val="002B56ED"/>
    <w:rsid w:val="002B5961"/>
    <w:rsid w:val="002B67C8"/>
    <w:rsid w:val="002B75C0"/>
    <w:rsid w:val="002B7976"/>
    <w:rsid w:val="002B7C24"/>
    <w:rsid w:val="002C058D"/>
    <w:rsid w:val="002C0692"/>
    <w:rsid w:val="002C18B1"/>
    <w:rsid w:val="002C1C6E"/>
    <w:rsid w:val="002C1FB0"/>
    <w:rsid w:val="002C3837"/>
    <w:rsid w:val="002C39D3"/>
    <w:rsid w:val="002C3A7E"/>
    <w:rsid w:val="002C3A95"/>
    <w:rsid w:val="002C3D46"/>
    <w:rsid w:val="002C4ECC"/>
    <w:rsid w:val="002C50AA"/>
    <w:rsid w:val="002C5375"/>
    <w:rsid w:val="002C5CFF"/>
    <w:rsid w:val="002C6E84"/>
    <w:rsid w:val="002C6FCF"/>
    <w:rsid w:val="002D0BB4"/>
    <w:rsid w:val="002D0C5D"/>
    <w:rsid w:val="002D1246"/>
    <w:rsid w:val="002D1630"/>
    <w:rsid w:val="002D2017"/>
    <w:rsid w:val="002D238C"/>
    <w:rsid w:val="002D245A"/>
    <w:rsid w:val="002D2BB9"/>
    <w:rsid w:val="002D2C21"/>
    <w:rsid w:val="002D2E37"/>
    <w:rsid w:val="002D2E3A"/>
    <w:rsid w:val="002D37A0"/>
    <w:rsid w:val="002D3A47"/>
    <w:rsid w:val="002D4284"/>
    <w:rsid w:val="002D43DD"/>
    <w:rsid w:val="002D6D1B"/>
    <w:rsid w:val="002D7213"/>
    <w:rsid w:val="002D780A"/>
    <w:rsid w:val="002E0CED"/>
    <w:rsid w:val="002E0E8C"/>
    <w:rsid w:val="002E1749"/>
    <w:rsid w:val="002E1982"/>
    <w:rsid w:val="002E1E6D"/>
    <w:rsid w:val="002E1F17"/>
    <w:rsid w:val="002E2360"/>
    <w:rsid w:val="002E2D6F"/>
    <w:rsid w:val="002E30B5"/>
    <w:rsid w:val="002E3AA8"/>
    <w:rsid w:val="002E4572"/>
    <w:rsid w:val="002E52E2"/>
    <w:rsid w:val="002E5407"/>
    <w:rsid w:val="002E710D"/>
    <w:rsid w:val="002E75F6"/>
    <w:rsid w:val="002F143B"/>
    <w:rsid w:val="002F1E25"/>
    <w:rsid w:val="002F27CB"/>
    <w:rsid w:val="002F2B56"/>
    <w:rsid w:val="002F2E38"/>
    <w:rsid w:val="002F45C6"/>
    <w:rsid w:val="002F5E27"/>
    <w:rsid w:val="002F753F"/>
    <w:rsid w:val="002F7591"/>
    <w:rsid w:val="002F7981"/>
    <w:rsid w:val="00300A55"/>
    <w:rsid w:val="00301EB1"/>
    <w:rsid w:val="0030273A"/>
    <w:rsid w:val="00302F33"/>
    <w:rsid w:val="0030317C"/>
    <w:rsid w:val="003033D4"/>
    <w:rsid w:val="00303480"/>
    <w:rsid w:val="0030360F"/>
    <w:rsid w:val="00303CB9"/>
    <w:rsid w:val="00304C81"/>
    <w:rsid w:val="003052BE"/>
    <w:rsid w:val="00305368"/>
    <w:rsid w:val="0030572A"/>
    <w:rsid w:val="00305962"/>
    <w:rsid w:val="003066C5"/>
    <w:rsid w:val="0030677B"/>
    <w:rsid w:val="003076B4"/>
    <w:rsid w:val="0030793E"/>
    <w:rsid w:val="00307BDD"/>
    <w:rsid w:val="00307EB7"/>
    <w:rsid w:val="003100D2"/>
    <w:rsid w:val="003104D9"/>
    <w:rsid w:val="00310F0E"/>
    <w:rsid w:val="003113B1"/>
    <w:rsid w:val="00311F4E"/>
    <w:rsid w:val="0031266D"/>
    <w:rsid w:val="003128B7"/>
    <w:rsid w:val="00312B54"/>
    <w:rsid w:val="00312D2D"/>
    <w:rsid w:val="003132E9"/>
    <w:rsid w:val="003133B4"/>
    <w:rsid w:val="003140CC"/>
    <w:rsid w:val="00314376"/>
    <w:rsid w:val="00314C38"/>
    <w:rsid w:val="0031520D"/>
    <w:rsid w:val="00315BCF"/>
    <w:rsid w:val="0031643F"/>
    <w:rsid w:val="00317408"/>
    <w:rsid w:val="00320180"/>
    <w:rsid w:val="0032080F"/>
    <w:rsid w:val="00320F62"/>
    <w:rsid w:val="00321412"/>
    <w:rsid w:val="003215C4"/>
    <w:rsid w:val="00321947"/>
    <w:rsid w:val="00321F9B"/>
    <w:rsid w:val="003221B8"/>
    <w:rsid w:val="00322286"/>
    <w:rsid w:val="003222AE"/>
    <w:rsid w:val="00322935"/>
    <w:rsid w:val="00322FE1"/>
    <w:rsid w:val="00323D4F"/>
    <w:rsid w:val="00324E5D"/>
    <w:rsid w:val="00325112"/>
    <w:rsid w:val="0032526A"/>
    <w:rsid w:val="00325C0D"/>
    <w:rsid w:val="00326829"/>
    <w:rsid w:val="00327B53"/>
    <w:rsid w:val="00330127"/>
    <w:rsid w:val="003305A1"/>
    <w:rsid w:val="003307CF"/>
    <w:rsid w:val="00331160"/>
    <w:rsid w:val="00332324"/>
    <w:rsid w:val="00332334"/>
    <w:rsid w:val="003323D6"/>
    <w:rsid w:val="0033287A"/>
    <w:rsid w:val="00332A02"/>
    <w:rsid w:val="0033350F"/>
    <w:rsid w:val="00334087"/>
    <w:rsid w:val="0033429A"/>
    <w:rsid w:val="00334482"/>
    <w:rsid w:val="0033620F"/>
    <w:rsid w:val="00336225"/>
    <w:rsid w:val="00336295"/>
    <w:rsid w:val="0033685C"/>
    <w:rsid w:val="003368D9"/>
    <w:rsid w:val="00336B66"/>
    <w:rsid w:val="003377CD"/>
    <w:rsid w:val="00337DB7"/>
    <w:rsid w:val="0034021A"/>
    <w:rsid w:val="00340508"/>
    <w:rsid w:val="00340D46"/>
    <w:rsid w:val="00341100"/>
    <w:rsid w:val="003420FE"/>
    <w:rsid w:val="00342121"/>
    <w:rsid w:val="003421C5"/>
    <w:rsid w:val="003422E9"/>
    <w:rsid w:val="00343069"/>
    <w:rsid w:val="003433D3"/>
    <w:rsid w:val="0034386B"/>
    <w:rsid w:val="00344070"/>
    <w:rsid w:val="00344141"/>
    <w:rsid w:val="00344665"/>
    <w:rsid w:val="00345849"/>
    <w:rsid w:val="00346654"/>
    <w:rsid w:val="003468F3"/>
    <w:rsid w:val="00346DEC"/>
    <w:rsid w:val="00346EC3"/>
    <w:rsid w:val="00350BCD"/>
    <w:rsid w:val="00350E37"/>
    <w:rsid w:val="00351534"/>
    <w:rsid w:val="00352116"/>
    <w:rsid w:val="00352EF5"/>
    <w:rsid w:val="003534D9"/>
    <w:rsid w:val="00353D30"/>
    <w:rsid w:val="00354275"/>
    <w:rsid w:val="003544C2"/>
    <w:rsid w:val="00355318"/>
    <w:rsid w:val="00355427"/>
    <w:rsid w:val="003555AB"/>
    <w:rsid w:val="003555FA"/>
    <w:rsid w:val="00355F29"/>
    <w:rsid w:val="0035633B"/>
    <w:rsid w:val="0035717A"/>
    <w:rsid w:val="003605D7"/>
    <w:rsid w:val="003637C6"/>
    <w:rsid w:val="00363E60"/>
    <w:rsid w:val="00364AE3"/>
    <w:rsid w:val="00365AFD"/>
    <w:rsid w:val="0036729D"/>
    <w:rsid w:val="0036776E"/>
    <w:rsid w:val="00367896"/>
    <w:rsid w:val="0037084A"/>
    <w:rsid w:val="00370D84"/>
    <w:rsid w:val="003715F8"/>
    <w:rsid w:val="00371683"/>
    <w:rsid w:val="00372153"/>
    <w:rsid w:val="00372F2E"/>
    <w:rsid w:val="00372F3D"/>
    <w:rsid w:val="003731D2"/>
    <w:rsid w:val="00373A46"/>
    <w:rsid w:val="00373FFC"/>
    <w:rsid w:val="00374496"/>
    <w:rsid w:val="00374A4D"/>
    <w:rsid w:val="00374B8B"/>
    <w:rsid w:val="0037503A"/>
    <w:rsid w:val="003756AE"/>
    <w:rsid w:val="00375817"/>
    <w:rsid w:val="003777EC"/>
    <w:rsid w:val="00377C3C"/>
    <w:rsid w:val="0038027C"/>
    <w:rsid w:val="00380872"/>
    <w:rsid w:val="00382D61"/>
    <w:rsid w:val="00382E75"/>
    <w:rsid w:val="003839DD"/>
    <w:rsid w:val="00383DF8"/>
    <w:rsid w:val="00383F90"/>
    <w:rsid w:val="00383FDB"/>
    <w:rsid w:val="00385517"/>
    <w:rsid w:val="0038593F"/>
    <w:rsid w:val="003865FC"/>
    <w:rsid w:val="00386C17"/>
    <w:rsid w:val="003877B8"/>
    <w:rsid w:val="003878C6"/>
    <w:rsid w:val="00387B18"/>
    <w:rsid w:val="0039088A"/>
    <w:rsid w:val="0039096D"/>
    <w:rsid w:val="00392540"/>
    <w:rsid w:val="00392AE5"/>
    <w:rsid w:val="00392C4A"/>
    <w:rsid w:val="00393AB7"/>
    <w:rsid w:val="0039474B"/>
    <w:rsid w:val="00396C95"/>
    <w:rsid w:val="00396D5E"/>
    <w:rsid w:val="003975E8"/>
    <w:rsid w:val="00397C25"/>
    <w:rsid w:val="003A04F9"/>
    <w:rsid w:val="003A0648"/>
    <w:rsid w:val="003A06F5"/>
    <w:rsid w:val="003A0F4A"/>
    <w:rsid w:val="003A1143"/>
    <w:rsid w:val="003A1262"/>
    <w:rsid w:val="003A14B0"/>
    <w:rsid w:val="003A199B"/>
    <w:rsid w:val="003A299C"/>
    <w:rsid w:val="003A2DBA"/>
    <w:rsid w:val="003A342A"/>
    <w:rsid w:val="003A3767"/>
    <w:rsid w:val="003A3B1C"/>
    <w:rsid w:val="003A3E4B"/>
    <w:rsid w:val="003A4828"/>
    <w:rsid w:val="003A58AC"/>
    <w:rsid w:val="003A5F03"/>
    <w:rsid w:val="003A67C0"/>
    <w:rsid w:val="003A695B"/>
    <w:rsid w:val="003A7AB7"/>
    <w:rsid w:val="003A7AC4"/>
    <w:rsid w:val="003A7D0E"/>
    <w:rsid w:val="003B0029"/>
    <w:rsid w:val="003B02E3"/>
    <w:rsid w:val="003B24D1"/>
    <w:rsid w:val="003B2B83"/>
    <w:rsid w:val="003B2C95"/>
    <w:rsid w:val="003B434E"/>
    <w:rsid w:val="003B45FE"/>
    <w:rsid w:val="003B4B92"/>
    <w:rsid w:val="003B5541"/>
    <w:rsid w:val="003B5681"/>
    <w:rsid w:val="003B5B03"/>
    <w:rsid w:val="003B6636"/>
    <w:rsid w:val="003B6899"/>
    <w:rsid w:val="003B6A7A"/>
    <w:rsid w:val="003B6C30"/>
    <w:rsid w:val="003B70E2"/>
    <w:rsid w:val="003B7348"/>
    <w:rsid w:val="003B7B0A"/>
    <w:rsid w:val="003B7B16"/>
    <w:rsid w:val="003C05FE"/>
    <w:rsid w:val="003C0654"/>
    <w:rsid w:val="003C0AB3"/>
    <w:rsid w:val="003C0DE7"/>
    <w:rsid w:val="003C1DCF"/>
    <w:rsid w:val="003C283D"/>
    <w:rsid w:val="003C295D"/>
    <w:rsid w:val="003C2E24"/>
    <w:rsid w:val="003C2EC3"/>
    <w:rsid w:val="003C3696"/>
    <w:rsid w:val="003C3728"/>
    <w:rsid w:val="003C3C7D"/>
    <w:rsid w:val="003C3F5C"/>
    <w:rsid w:val="003C40D6"/>
    <w:rsid w:val="003C5A76"/>
    <w:rsid w:val="003C62A3"/>
    <w:rsid w:val="003C660B"/>
    <w:rsid w:val="003C66EB"/>
    <w:rsid w:val="003C6B32"/>
    <w:rsid w:val="003C6F99"/>
    <w:rsid w:val="003C71F2"/>
    <w:rsid w:val="003D0923"/>
    <w:rsid w:val="003D152E"/>
    <w:rsid w:val="003D185D"/>
    <w:rsid w:val="003D27B4"/>
    <w:rsid w:val="003D2C0C"/>
    <w:rsid w:val="003D407E"/>
    <w:rsid w:val="003D4F52"/>
    <w:rsid w:val="003D5293"/>
    <w:rsid w:val="003D5B5C"/>
    <w:rsid w:val="003D5B93"/>
    <w:rsid w:val="003D6207"/>
    <w:rsid w:val="003D65E3"/>
    <w:rsid w:val="003D66F9"/>
    <w:rsid w:val="003D75F1"/>
    <w:rsid w:val="003D774D"/>
    <w:rsid w:val="003E0934"/>
    <w:rsid w:val="003E1AD6"/>
    <w:rsid w:val="003E2B4D"/>
    <w:rsid w:val="003E2F33"/>
    <w:rsid w:val="003E3B03"/>
    <w:rsid w:val="003E3F0B"/>
    <w:rsid w:val="003E421E"/>
    <w:rsid w:val="003E450A"/>
    <w:rsid w:val="003E48E2"/>
    <w:rsid w:val="003E5CC0"/>
    <w:rsid w:val="003E613D"/>
    <w:rsid w:val="003E6760"/>
    <w:rsid w:val="003E6F4B"/>
    <w:rsid w:val="003E77A0"/>
    <w:rsid w:val="003E7BA5"/>
    <w:rsid w:val="003E7D39"/>
    <w:rsid w:val="003F00C0"/>
    <w:rsid w:val="003F0BA1"/>
    <w:rsid w:val="003F19A3"/>
    <w:rsid w:val="003F2B21"/>
    <w:rsid w:val="003F3049"/>
    <w:rsid w:val="003F3338"/>
    <w:rsid w:val="003F3ADB"/>
    <w:rsid w:val="003F42D1"/>
    <w:rsid w:val="003F4F49"/>
    <w:rsid w:val="003F537A"/>
    <w:rsid w:val="003F5795"/>
    <w:rsid w:val="003F68AA"/>
    <w:rsid w:val="003F7645"/>
    <w:rsid w:val="004011E1"/>
    <w:rsid w:val="00402AF0"/>
    <w:rsid w:val="00402C1A"/>
    <w:rsid w:val="00404E29"/>
    <w:rsid w:val="00405067"/>
    <w:rsid w:val="004053C1"/>
    <w:rsid w:val="0040589C"/>
    <w:rsid w:val="0040638D"/>
    <w:rsid w:val="00406DAA"/>
    <w:rsid w:val="00406EB5"/>
    <w:rsid w:val="00407192"/>
    <w:rsid w:val="0040725F"/>
    <w:rsid w:val="00407767"/>
    <w:rsid w:val="004077B8"/>
    <w:rsid w:val="00407EFC"/>
    <w:rsid w:val="004107BB"/>
    <w:rsid w:val="004108AB"/>
    <w:rsid w:val="00410C47"/>
    <w:rsid w:val="004113A7"/>
    <w:rsid w:val="00412009"/>
    <w:rsid w:val="00412531"/>
    <w:rsid w:val="004126A3"/>
    <w:rsid w:val="00412854"/>
    <w:rsid w:val="00412FB2"/>
    <w:rsid w:val="00413D78"/>
    <w:rsid w:val="00414355"/>
    <w:rsid w:val="00415F04"/>
    <w:rsid w:val="00416B59"/>
    <w:rsid w:val="00417B56"/>
    <w:rsid w:val="00417B9D"/>
    <w:rsid w:val="00417F63"/>
    <w:rsid w:val="0042004D"/>
    <w:rsid w:val="00420416"/>
    <w:rsid w:val="00420C49"/>
    <w:rsid w:val="00422CF1"/>
    <w:rsid w:val="00423409"/>
    <w:rsid w:val="00423A87"/>
    <w:rsid w:val="004269DA"/>
    <w:rsid w:val="00426C2A"/>
    <w:rsid w:val="00427642"/>
    <w:rsid w:val="00431787"/>
    <w:rsid w:val="004321D4"/>
    <w:rsid w:val="0043469D"/>
    <w:rsid w:val="004346F9"/>
    <w:rsid w:val="00434952"/>
    <w:rsid w:val="00434B28"/>
    <w:rsid w:val="00434DD2"/>
    <w:rsid w:val="0043510B"/>
    <w:rsid w:val="00435DCC"/>
    <w:rsid w:val="00436CA5"/>
    <w:rsid w:val="00437188"/>
    <w:rsid w:val="00437278"/>
    <w:rsid w:val="00437521"/>
    <w:rsid w:val="00437E5D"/>
    <w:rsid w:val="004400DE"/>
    <w:rsid w:val="004406D6"/>
    <w:rsid w:val="00441172"/>
    <w:rsid w:val="004417F1"/>
    <w:rsid w:val="004418C9"/>
    <w:rsid w:val="004432C7"/>
    <w:rsid w:val="00443D67"/>
    <w:rsid w:val="00443E28"/>
    <w:rsid w:val="00443F69"/>
    <w:rsid w:val="004441FC"/>
    <w:rsid w:val="004450D4"/>
    <w:rsid w:val="0044562A"/>
    <w:rsid w:val="00446829"/>
    <w:rsid w:val="00447124"/>
    <w:rsid w:val="004471AD"/>
    <w:rsid w:val="00447D94"/>
    <w:rsid w:val="00450B68"/>
    <w:rsid w:val="00450E59"/>
    <w:rsid w:val="004510DC"/>
    <w:rsid w:val="00451ACE"/>
    <w:rsid w:val="00452E25"/>
    <w:rsid w:val="00454CCC"/>
    <w:rsid w:val="00455077"/>
    <w:rsid w:val="004557D5"/>
    <w:rsid w:val="00455AA8"/>
    <w:rsid w:val="00455B1B"/>
    <w:rsid w:val="00455B5A"/>
    <w:rsid w:val="00455D9B"/>
    <w:rsid w:val="00455EAB"/>
    <w:rsid w:val="004569BD"/>
    <w:rsid w:val="00456C8C"/>
    <w:rsid w:val="00456CFF"/>
    <w:rsid w:val="00456FFB"/>
    <w:rsid w:val="004574BB"/>
    <w:rsid w:val="00457AD1"/>
    <w:rsid w:val="0046007C"/>
    <w:rsid w:val="0046182D"/>
    <w:rsid w:val="00461D9D"/>
    <w:rsid w:val="00462B9B"/>
    <w:rsid w:val="004638F5"/>
    <w:rsid w:val="004649E3"/>
    <w:rsid w:val="004658D0"/>
    <w:rsid w:val="00466578"/>
    <w:rsid w:val="0046773A"/>
    <w:rsid w:val="00467ED0"/>
    <w:rsid w:val="00470DA0"/>
    <w:rsid w:val="0047123C"/>
    <w:rsid w:val="004725F6"/>
    <w:rsid w:val="00472BD6"/>
    <w:rsid w:val="00472BF8"/>
    <w:rsid w:val="00473050"/>
    <w:rsid w:val="0047310E"/>
    <w:rsid w:val="004735C6"/>
    <w:rsid w:val="00473855"/>
    <w:rsid w:val="00473FFE"/>
    <w:rsid w:val="00475BB4"/>
    <w:rsid w:val="0047665B"/>
    <w:rsid w:val="00476C7D"/>
    <w:rsid w:val="00480513"/>
    <w:rsid w:val="004805B4"/>
    <w:rsid w:val="00481C7A"/>
    <w:rsid w:val="004821EE"/>
    <w:rsid w:val="00482967"/>
    <w:rsid w:val="00483669"/>
    <w:rsid w:val="00483E5C"/>
    <w:rsid w:val="00484653"/>
    <w:rsid w:val="004859D7"/>
    <w:rsid w:val="00485F17"/>
    <w:rsid w:val="004864E1"/>
    <w:rsid w:val="00487DD8"/>
    <w:rsid w:val="0049027D"/>
    <w:rsid w:val="00490615"/>
    <w:rsid w:val="00490641"/>
    <w:rsid w:val="00490902"/>
    <w:rsid w:val="00490A8E"/>
    <w:rsid w:val="00490AFF"/>
    <w:rsid w:val="00490E73"/>
    <w:rsid w:val="00491247"/>
    <w:rsid w:val="00491738"/>
    <w:rsid w:val="004918A3"/>
    <w:rsid w:val="004927AA"/>
    <w:rsid w:val="004929E0"/>
    <w:rsid w:val="00493027"/>
    <w:rsid w:val="00493D5D"/>
    <w:rsid w:val="00493DB1"/>
    <w:rsid w:val="00493DD7"/>
    <w:rsid w:val="00494037"/>
    <w:rsid w:val="004941FC"/>
    <w:rsid w:val="004948A4"/>
    <w:rsid w:val="004949DA"/>
    <w:rsid w:val="0049518E"/>
    <w:rsid w:val="00496E5D"/>
    <w:rsid w:val="0049774E"/>
    <w:rsid w:val="004978A8"/>
    <w:rsid w:val="004978F5"/>
    <w:rsid w:val="00497EE7"/>
    <w:rsid w:val="004A0078"/>
    <w:rsid w:val="004A0092"/>
    <w:rsid w:val="004A01FC"/>
    <w:rsid w:val="004A02B1"/>
    <w:rsid w:val="004A0397"/>
    <w:rsid w:val="004A03A0"/>
    <w:rsid w:val="004A1392"/>
    <w:rsid w:val="004A1434"/>
    <w:rsid w:val="004A21D6"/>
    <w:rsid w:val="004A25D2"/>
    <w:rsid w:val="004A26F5"/>
    <w:rsid w:val="004A3293"/>
    <w:rsid w:val="004A3471"/>
    <w:rsid w:val="004A497C"/>
    <w:rsid w:val="004A4CB3"/>
    <w:rsid w:val="004A5177"/>
    <w:rsid w:val="004A52A3"/>
    <w:rsid w:val="004A5B22"/>
    <w:rsid w:val="004A6391"/>
    <w:rsid w:val="004A650C"/>
    <w:rsid w:val="004A69B9"/>
    <w:rsid w:val="004A6CE8"/>
    <w:rsid w:val="004B158E"/>
    <w:rsid w:val="004B1AD6"/>
    <w:rsid w:val="004B3B2F"/>
    <w:rsid w:val="004B451D"/>
    <w:rsid w:val="004B677A"/>
    <w:rsid w:val="004B6EF1"/>
    <w:rsid w:val="004B7100"/>
    <w:rsid w:val="004B7525"/>
    <w:rsid w:val="004B786A"/>
    <w:rsid w:val="004B7A61"/>
    <w:rsid w:val="004C0A6B"/>
    <w:rsid w:val="004C117C"/>
    <w:rsid w:val="004C123E"/>
    <w:rsid w:val="004C222D"/>
    <w:rsid w:val="004C246A"/>
    <w:rsid w:val="004C2810"/>
    <w:rsid w:val="004C2ABD"/>
    <w:rsid w:val="004C3AF5"/>
    <w:rsid w:val="004C4676"/>
    <w:rsid w:val="004C507F"/>
    <w:rsid w:val="004C5246"/>
    <w:rsid w:val="004C76F8"/>
    <w:rsid w:val="004D0269"/>
    <w:rsid w:val="004D03E7"/>
    <w:rsid w:val="004D0A29"/>
    <w:rsid w:val="004D0D93"/>
    <w:rsid w:val="004D133A"/>
    <w:rsid w:val="004D1704"/>
    <w:rsid w:val="004D2449"/>
    <w:rsid w:val="004D2C96"/>
    <w:rsid w:val="004D2D20"/>
    <w:rsid w:val="004D2FD2"/>
    <w:rsid w:val="004D3740"/>
    <w:rsid w:val="004D44B0"/>
    <w:rsid w:val="004D559E"/>
    <w:rsid w:val="004D5B37"/>
    <w:rsid w:val="004D6767"/>
    <w:rsid w:val="004D6A98"/>
    <w:rsid w:val="004D768C"/>
    <w:rsid w:val="004E05B6"/>
    <w:rsid w:val="004E07CD"/>
    <w:rsid w:val="004E0C59"/>
    <w:rsid w:val="004E177B"/>
    <w:rsid w:val="004E2332"/>
    <w:rsid w:val="004E26D6"/>
    <w:rsid w:val="004E33F5"/>
    <w:rsid w:val="004E356E"/>
    <w:rsid w:val="004E3727"/>
    <w:rsid w:val="004E37EC"/>
    <w:rsid w:val="004E3E51"/>
    <w:rsid w:val="004E40CA"/>
    <w:rsid w:val="004E4478"/>
    <w:rsid w:val="004E4608"/>
    <w:rsid w:val="004E4743"/>
    <w:rsid w:val="004E4AF0"/>
    <w:rsid w:val="004E4FBD"/>
    <w:rsid w:val="004E5BF1"/>
    <w:rsid w:val="004E636D"/>
    <w:rsid w:val="004E654D"/>
    <w:rsid w:val="004E6563"/>
    <w:rsid w:val="004E699E"/>
    <w:rsid w:val="004E6D20"/>
    <w:rsid w:val="004E6E82"/>
    <w:rsid w:val="004E711C"/>
    <w:rsid w:val="004F005E"/>
    <w:rsid w:val="004F0256"/>
    <w:rsid w:val="004F0577"/>
    <w:rsid w:val="004F0650"/>
    <w:rsid w:val="004F099B"/>
    <w:rsid w:val="004F1A8F"/>
    <w:rsid w:val="004F2066"/>
    <w:rsid w:val="004F21B7"/>
    <w:rsid w:val="004F2723"/>
    <w:rsid w:val="004F2D90"/>
    <w:rsid w:val="004F3052"/>
    <w:rsid w:val="004F3239"/>
    <w:rsid w:val="004F3FF1"/>
    <w:rsid w:val="004F43E1"/>
    <w:rsid w:val="004F44AE"/>
    <w:rsid w:val="004F484C"/>
    <w:rsid w:val="004F48AD"/>
    <w:rsid w:val="004F620D"/>
    <w:rsid w:val="004F65A2"/>
    <w:rsid w:val="004F711B"/>
    <w:rsid w:val="004F71D2"/>
    <w:rsid w:val="004F7310"/>
    <w:rsid w:val="004F7376"/>
    <w:rsid w:val="004F77C4"/>
    <w:rsid w:val="004F79B4"/>
    <w:rsid w:val="004F7B05"/>
    <w:rsid w:val="004F7BF3"/>
    <w:rsid w:val="00500367"/>
    <w:rsid w:val="0050039F"/>
    <w:rsid w:val="00500422"/>
    <w:rsid w:val="00500B2D"/>
    <w:rsid w:val="005011F1"/>
    <w:rsid w:val="00501313"/>
    <w:rsid w:val="00501330"/>
    <w:rsid w:val="005023AE"/>
    <w:rsid w:val="00502ED5"/>
    <w:rsid w:val="0050427E"/>
    <w:rsid w:val="005047B5"/>
    <w:rsid w:val="0050573A"/>
    <w:rsid w:val="00505B92"/>
    <w:rsid w:val="005067AB"/>
    <w:rsid w:val="00506DFA"/>
    <w:rsid w:val="00510297"/>
    <w:rsid w:val="00510739"/>
    <w:rsid w:val="005109E6"/>
    <w:rsid w:val="00510AED"/>
    <w:rsid w:val="0051162A"/>
    <w:rsid w:val="00511ED1"/>
    <w:rsid w:val="00511F4E"/>
    <w:rsid w:val="00512111"/>
    <w:rsid w:val="00512CE5"/>
    <w:rsid w:val="00512FB6"/>
    <w:rsid w:val="00513023"/>
    <w:rsid w:val="00513179"/>
    <w:rsid w:val="00513E5F"/>
    <w:rsid w:val="00514358"/>
    <w:rsid w:val="0051443B"/>
    <w:rsid w:val="00514CF3"/>
    <w:rsid w:val="00515E3A"/>
    <w:rsid w:val="005160D1"/>
    <w:rsid w:val="00516283"/>
    <w:rsid w:val="005164A7"/>
    <w:rsid w:val="00517246"/>
    <w:rsid w:val="0051741D"/>
    <w:rsid w:val="005174A6"/>
    <w:rsid w:val="00517A07"/>
    <w:rsid w:val="00517AB4"/>
    <w:rsid w:val="0052006E"/>
    <w:rsid w:val="00520A8F"/>
    <w:rsid w:val="005211A4"/>
    <w:rsid w:val="005219CD"/>
    <w:rsid w:val="00521F02"/>
    <w:rsid w:val="005221E6"/>
    <w:rsid w:val="0052284A"/>
    <w:rsid w:val="00522A55"/>
    <w:rsid w:val="005234EF"/>
    <w:rsid w:val="00523AC5"/>
    <w:rsid w:val="00523E29"/>
    <w:rsid w:val="00524158"/>
    <w:rsid w:val="0052443B"/>
    <w:rsid w:val="00524EF7"/>
    <w:rsid w:val="00525210"/>
    <w:rsid w:val="00525317"/>
    <w:rsid w:val="00525D68"/>
    <w:rsid w:val="0052610F"/>
    <w:rsid w:val="0052616A"/>
    <w:rsid w:val="00526810"/>
    <w:rsid w:val="005279FF"/>
    <w:rsid w:val="00527F5D"/>
    <w:rsid w:val="00530D4A"/>
    <w:rsid w:val="00530FD5"/>
    <w:rsid w:val="005330C3"/>
    <w:rsid w:val="00534002"/>
    <w:rsid w:val="00534303"/>
    <w:rsid w:val="00535036"/>
    <w:rsid w:val="00535AD8"/>
    <w:rsid w:val="005366A3"/>
    <w:rsid w:val="00537613"/>
    <w:rsid w:val="00537AED"/>
    <w:rsid w:val="00537F0F"/>
    <w:rsid w:val="00541298"/>
    <w:rsid w:val="005414D3"/>
    <w:rsid w:val="0054153E"/>
    <w:rsid w:val="0054267D"/>
    <w:rsid w:val="005427FD"/>
    <w:rsid w:val="00542F75"/>
    <w:rsid w:val="00542F97"/>
    <w:rsid w:val="00543208"/>
    <w:rsid w:val="0054386E"/>
    <w:rsid w:val="00544EE4"/>
    <w:rsid w:val="00544FB1"/>
    <w:rsid w:val="005455A1"/>
    <w:rsid w:val="00545E81"/>
    <w:rsid w:val="005463C6"/>
    <w:rsid w:val="005465AF"/>
    <w:rsid w:val="005469C4"/>
    <w:rsid w:val="0054749D"/>
    <w:rsid w:val="00547E29"/>
    <w:rsid w:val="00550559"/>
    <w:rsid w:val="0055080A"/>
    <w:rsid w:val="00550C40"/>
    <w:rsid w:val="00550D8C"/>
    <w:rsid w:val="00550FB3"/>
    <w:rsid w:val="005512BE"/>
    <w:rsid w:val="0055216B"/>
    <w:rsid w:val="0055266E"/>
    <w:rsid w:val="00552B0A"/>
    <w:rsid w:val="00552FD1"/>
    <w:rsid w:val="005530BA"/>
    <w:rsid w:val="005547B6"/>
    <w:rsid w:val="0055550D"/>
    <w:rsid w:val="005555B2"/>
    <w:rsid w:val="00555731"/>
    <w:rsid w:val="005557EB"/>
    <w:rsid w:val="00556184"/>
    <w:rsid w:val="005562A0"/>
    <w:rsid w:val="0055657A"/>
    <w:rsid w:val="00556844"/>
    <w:rsid w:val="005572C1"/>
    <w:rsid w:val="00557546"/>
    <w:rsid w:val="00557673"/>
    <w:rsid w:val="0056056F"/>
    <w:rsid w:val="00560611"/>
    <w:rsid w:val="005611FE"/>
    <w:rsid w:val="00561B28"/>
    <w:rsid w:val="0056297E"/>
    <w:rsid w:val="005633D8"/>
    <w:rsid w:val="00563616"/>
    <w:rsid w:val="0056367B"/>
    <w:rsid w:val="005657FB"/>
    <w:rsid w:val="005662D1"/>
    <w:rsid w:val="005665E7"/>
    <w:rsid w:val="00566736"/>
    <w:rsid w:val="005669F4"/>
    <w:rsid w:val="00567402"/>
    <w:rsid w:val="00567827"/>
    <w:rsid w:val="00570083"/>
    <w:rsid w:val="00570152"/>
    <w:rsid w:val="00570426"/>
    <w:rsid w:val="005706B1"/>
    <w:rsid w:val="00570B6E"/>
    <w:rsid w:val="00571A44"/>
    <w:rsid w:val="00571D6C"/>
    <w:rsid w:val="00572376"/>
    <w:rsid w:val="00572457"/>
    <w:rsid w:val="00572471"/>
    <w:rsid w:val="00573619"/>
    <w:rsid w:val="00573970"/>
    <w:rsid w:val="00573974"/>
    <w:rsid w:val="0057434A"/>
    <w:rsid w:val="00574C3B"/>
    <w:rsid w:val="00574F0B"/>
    <w:rsid w:val="005758FB"/>
    <w:rsid w:val="005766E4"/>
    <w:rsid w:val="00576E79"/>
    <w:rsid w:val="00576EB3"/>
    <w:rsid w:val="00577145"/>
    <w:rsid w:val="00577C51"/>
    <w:rsid w:val="00580A68"/>
    <w:rsid w:val="00580EAA"/>
    <w:rsid w:val="00581A77"/>
    <w:rsid w:val="00581E87"/>
    <w:rsid w:val="0058288C"/>
    <w:rsid w:val="00582DF4"/>
    <w:rsid w:val="005839EE"/>
    <w:rsid w:val="005842CF"/>
    <w:rsid w:val="0058505A"/>
    <w:rsid w:val="00585B21"/>
    <w:rsid w:val="00585B31"/>
    <w:rsid w:val="005860E1"/>
    <w:rsid w:val="00586EF1"/>
    <w:rsid w:val="0058730A"/>
    <w:rsid w:val="005908E0"/>
    <w:rsid w:val="00590FAC"/>
    <w:rsid w:val="00592281"/>
    <w:rsid w:val="005922F6"/>
    <w:rsid w:val="00592DFB"/>
    <w:rsid w:val="0059381C"/>
    <w:rsid w:val="00593B6E"/>
    <w:rsid w:val="00594690"/>
    <w:rsid w:val="0059477C"/>
    <w:rsid w:val="005948F8"/>
    <w:rsid w:val="00594D85"/>
    <w:rsid w:val="00594E59"/>
    <w:rsid w:val="00594E74"/>
    <w:rsid w:val="005952DA"/>
    <w:rsid w:val="005955A9"/>
    <w:rsid w:val="00596AA7"/>
    <w:rsid w:val="00596AA9"/>
    <w:rsid w:val="00596B30"/>
    <w:rsid w:val="0059705F"/>
    <w:rsid w:val="00597376"/>
    <w:rsid w:val="005979DC"/>
    <w:rsid w:val="005A16F7"/>
    <w:rsid w:val="005A1E99"/>
    <w:rsid w:val="005A2120"/>
    <w:rsid w:val="005A287B"/>
    <w:rsid w:val="005A28AA"/>
    <w:rsid w:val="005A36A6"/>
    <w:rsid w:val="005A3D87"/>
    <w:rsid w:val="005A5566"/>
    <w:rsid w:val="005A5664"/>
    <w:rsid w:val="005A609F"/>
    <w:rsid w:val="005A6A3F"/>
    <w:rsid w:val="005A6C9C"/>
    <w:rsid w:val="005A6DB5"/>
    <w:rsid w:val="005A71F5"/>
    <w:rsid w:val="005A77D5"/>
    <w:rsid w:val="005A781A"/>
    <w:rsid w:val="005A7E14"/>
    <w:rsid w:val="005B11FE"/>
    <w:rsid w:val="005B1913"/>
    <w:rsid w:val="005B2518"/>
    <w:rsid w:val="005B3386"/>
    <w:rsid w:val="005B3780"/>
    <w:rsid w:val="005B4019"/>
    <w:rsid w:val="005B42DA"/>
    <w:rsid w:val="005B4D5A"/>
    <w:rsid w:val="005B4E05"/>
    <w:rsid w:val="005B500F"/>
    <w:rsid w:val="005B52AA"/>
    <w:rsid w:val="005B5AF3"/>
    <w:rsid w:val="005B5F2A"/>
    <w:rsid w:val="005B6817"/>
    <w:rsid w:val="005B6B9C"/>
    <w:rsid w:val="005C0152"/>
    <w:rsid w:val="005C15CD"/>
    <w:rsid w:val="005C15F9"/>
    <w:rsid w:val="005C1AA2"/>
    <w:rsid w:val="005C1AC1"/>
    <w:rsid w:val="005C1F4A"/>
    <w:rsid w:val="005C3317"/>
    <w:rsid w:val="005C4CC1"/>
    <w:rsid w:val="005C510B"/>
    <w:rsid w:val="005C5BAE"/>
    <w:rsid w:val="005C5F82"/>
    <w:rsid w:val="005C5FDA"/>
    <w:rsid w:val="005C623B"/>
    <w:rsid w:val="005C68C4"/>
    <w:rsid w:val="005C7A07"/>
    <w:rsid w:val="005C7EE9"/>
    <w:rsid w:val="005D01DC"/>
    <w:rsid w:val="005D03EC"/>
    <w:rsid w:val="005D071A"/>
    <w:rsid w:val="005D3C31"/>
    <w:rsid w:val="005D4006"/>
    <w:rsid w:val="005D4761"/>
    <w:rsid w:val="005D47D1"/>
    <w:rsid w:val="005D531E"/>
    <w:rsid w:val="005D534D"/>
    <w:rsid w:val="005D5F56"/>
    <w:rsid w:val="005D5FE1"/>
    <w:rsid w:val="005D6021"/>
    <w:rsid w:val="005D669F"/>
    <w:rsid w:val="005D744D"/>
    <w:rsid w:val="005E0401"/>
    <w:rsid w:val="005E0B27"/>
    <w:rsid w:val="005E1005"/>
    <w:rsid w:val="005E1C32"/>
    <w:rsid w:val="005E207F"/>
    <w:rsid w:val="005E2F49"/>
    <w:rsid w:val="005E38C3"/>
    <w:rsid w:val="005E3962"/>
    <w:rsid w:val="005E3990"/>
    <w:rsid w:val="005E3A4A"/>
    <w:rsid w:val="005E4C8E"/>
    <w:rsid w:val="005E5107"/>
    <w:rsid w:val="005E5C17"/>
    <w:rsid w:val="005E602B"/>
    <w:rsid w:val="005E60BF"/>
    <w:rsid w:val="005E61A8"/>
    <w:rsid w:val="005E705E"/>
    <w:rsid w:val="005E7A36"/>
    <w:rsid w:val="005E7B1F"/>
    <w:rsid w:val="005F0D54"/>
    <w:rsid w:val="005F128B"/>
    <w:rsid w:val="005F1626"/>
    <w:rsid w:val="005F168C"/>
    <w:rsid w:val="005F1C7F"/>
    <w:rsid w:val="005F1CBE"/>
    <w:rsid w:val="005F304A"/>
    <w:rsid w:val="005F305D"/>
    <w:rsid w:val="005F3767"/>
    <w:rsid w:val="005F3AA0"/>
    <w:rsid w:val="005F49A5"/>
    <w:rsid w:val="005F4AF8"/>
    <w:rsid w:val="005F4C9C"/>
    <w:rsid w:val="005F5733"/>
    <w:rsid w:val="005F65E0"/>
    <w:rsid w:val="005F774C"/>
    <w:rsid w:val="005F7CF5"/>
    <w:rsid w:val="005F7CFD"/>
    <w:rsid w:val="005F7DF1"/>
    <w:rsid w:val="005F7F1F"/>
    <w:rsid w:val="006000AD"/>
    <w:rsid w:val="006003F1"/>
    <w:rsid w:val="00600452"/>
    <w:rsid w:val="00600EA7"/>
    <w:rsid w:val="00601399"/>
    <w:rsid w:val="00602730"/>
    <w:rsid w:val="00603DD3"/>
    <w:rsid w:val="00603FD0"/>
    <w:rsid w:val="006049B6"/>
    <w:rsid w:val="00604FBD"/>
    <w:rsid w:val="00604FF3"/>
    <w:rsid w:val="006064FD"/>
    <w:rsid w:val="006065B4"/>
    <w:rsid w:val="00607640"/>
    <w:rsid w:val="006076AF"/>
    <w:rsid w:val="00610E52"/>
    <w:rsid w:val="00611E5A"/>
    <w:rsid w:val="0061234F"/>
    <w:rsid w:val="006130DD"/>
    <w:rsid w:val="006131E0"/>
    <w:rsid w:val="00613AD9"/>
    <w:rsid w:val="006146C8"/>
    <w:rsid w:val="00614BF9"/>
    <w:rsid w:val="00616334"/>
    <w:rsid w:val="00616EA7"/>
    <w:rsid w:val="006173B7"/>
    <w:rsid w:val="00617F5C"/>
    <w:rsid w:val="0062087F"/>
    <w:rsid w:val="00620E38"/>
    <w:rsid w:val="0062239D"/>
    <w:rsid w:val="006225EF"/>
    <w:rsid w:val="006235AA"/>
    <w:rsid w:val="006239A5"/>
    <w:rsid w:val="00623CBD"/>
    <w:rsid w:val="00623CD6"/>
    <w:rsid w:val="00624CCA"/>
    <w:rsid w:val="00625031"/>
    <w:rsid w:val="00626575"/>
    <w:rsid w:val="006265A9"/>
    <w:rsid w:val="006266D1"/>
    <w:rsid w:val="0062678C"/>
    <w:rsid w:val="00626AE9"/>
    <w:rsid w:val="00626D76"/>
    <w:rsid w:val="0062710A"/>
    <w:rsid w:val="006277B2"/>
    <w:rsid w:val="00627926"/>
    <w:rsid w:val="006279CA"/>
    <w:rsid w:val="00627E9A"/>
    <w:rsid w:val="0063091D"/>
    <w:rsid w:val="00630A67"/>
    <w:rsid w:val="00631372"/>
    <w:rsid w:val="00631EE0"/>
    <w:rsid w:val="0063205E"/>
    <w:rsid w:val="00632E09"/>
    <w:rsid w:val="006331A6"/>
    <w:rsid w:val="00633344"/>
    <w:rsid w:val="0063421D"/>
    <w:rsid w:val="00634588"/>
    <w:rsid w:val="00635248"/>
    <w:rsid w:val="0063585E"/>
    <w:rsid w:val="0063670D"/>
    <w:rsid w:val="00637335"/>
    <w:rsid w:val="0064189E"/>
    <w:rsid w:val="00642B55"/>
    <w:rsid w:val="00643910"/>
    <w:rsid w:val="00643D1E"/>
    <w:rsid w:val="006446CE"/>
    <w:rsid w:val="00645D85"/>
    <w:rsid w:val="00645EFA"/>
    <w:rsid w:val="006471CF"/>
    <w:rsid w:val="00647408"/>
    <w:rsid w:val="0065046A"/>
    <w:rsid w:val="00650516"/>
    <w:rsid w:val="00650801"/>
    <w:rsid w:val="00650B52"/>
    <w:rsid w:val="00650B69"/>
    <w:rsid w:val="00650ED1"/>
    <w:rsid w:val="00651C5B"/>
    <w:rsid w:val="00652C50"/>
    <w:rsid w:val="006530DB"/>
    <w:rsid w:val="0065321E"/>
    <w:rsid w:val="006536E8"/>
    <w:rsid w:val="006541AD"/>
    <w:rsid w:val="00654BF4"/>
    <w:rsid w:val="006558D9"/>
    <w:rsid w:val="00655A08"/>
    <w:rsid w:val="00655A45"/>
    <w:rsid w:val="00655D12"/>
    <w:rsid w:val="00656D58"/>
    <w:rsid w:val="00657278"/>
    <w:rsid w:val="0065768B"/>
    <w:rsid w:val="00657B96"/>
    <w:rsid w:val="00657BB8"/>
    <w:rsid w:val="00657D58"/>
    <w:rsid w:val="00660EE9"/>
    <w:rsid w:val="006612EB"/>
    <w:rsid w:val="00661A72"/>
    <w:rsid w:val="00662A53"/>
    <w:rsid w:val="00662BD3"/>
    <w:rsid w:val="00662C3C"/>
    <w:rsid w:val="00664B7B"/>
    <w:rsid w:val="00664DF5"/>
    <w:rsid w:val="00664E20"/>
    <w:rsid w:val="00664E8F"/>
    <w:rsid w:val="00665226"/>
    <w:rsid w:val="006655FC"/>
    <w:rsid w:val="006657AD"/>
    <w:rsid w:val="00665D66"/>
    <w:rsid w:val="0066625C"/>
    <w:rsid w:val="00666468"/>
    <w:rsid w:val="00666585"/>
    <w:rsid w:val="006672C3"/>
    <w:rsid w:val="0067047B"/>
    <w:rsid w:val="00670502"/>
    <w:rsid w:val="006717D9"/>
    <w:rsid w:val="00673113"/>
    <w:rsid w:val="00673D5F"/>
    <w:rsid w:val="0067409E"/>
    <w:rsid w:val="00674248"/>
    <w:rsid w:val="00675DD1"/>
    <w:rsid w:val="00677347"/>
    <w:rsid w:val="00677CEE"/>
    <w:rsid w:val="00677D96"/>
    <w:rsid w:val="0068163B"/>
    <w:rsid w:val="00681647"/>
    <w:rsid w:val="00682448"/>
    <w:rsid w:val="0068298D"/>
    <w:rsid w:val="00682A06"/>
    <w:rsid w:val="006835A3"/>
    <w:rsid w:val="00684102"/>
    <w:rsid w:val="006847E8"/>
    <w:rsid w:val="006850E3"/>
    <w:rsid w:val="006854FB"/>
    <w:rsid w:val="00686376"/>
    <w:rsid w:val="006864BC"/>
    <w:rsid w:val="006867C5"/>
    <w:rsid w:val="00686BDF"/>
    <w:rsid w:val="00687860"/>
    <w:rsid w:val="0069038C"/>
    <w:rsid w:val="00690449"/>
    <w:rsid w:val="00690A8A"/>
    <w:rsid w:val="0069192E"/>
    <w:rsid w:val="00692BA2"/>
    <w:rsid w:val="00692CE6"/>
    <w:rsid w:val="00693CF3"/>
    <w:rsid w:val="00693E0B"/>
    <w:rsid w:val="0069500A"/>
    <w:rsid w:val="00695096"/>
    <w:rsid w:val="00695E5D"/>
    <w:rsid w:val="00696278"/>
    <w:rsid w:val="0069630C"/>
    <w:rsid w:val="006963A4"/>
    <w:rsid w:val="00697672"/>
    <w:rsid w:val="006A0509"/>
    <w:rsid w:val="006A133E"/>
    <w:rsid w:val="006A160A"/>
    <w:rsid w:val="006A17BF"/>
    <w:rsid w:val="006A18A2"/>
    <w:rsid w:val="006A2119"/>
    <w:rsid w:val="006A22E7"/>
    <w:rsid w:val="006A2B82"/>
    <w:rsid w:val="006A3430"/>
    <w:rsid w:val="006A35A8"/>
    <w:rsid w:val="006A374E"/>
    <w:rsid w:val="006A3F15"/>
    <w:rsid w:val="006A42F3"/>
    <w:rsid w:val="006A4623"/>
    <w:rsid w:val="006A5DB6"/>
    <w:rsid w:val="006A5EF7"/>
    <w:rsid w:val="006A63BC"/>
    <w:rsid w:val="006A67F1"/>
    <w:rsid w:val="006A6919"/>
    <w:rsid w:val="006A7F31"/>
    <w:rsid w:val="006B0366"/>
    <w:rsid w:val="006B191F"/>
    <w:rsid w:val="006B1E63"/>
    <w:rsid w:val="006B2289"/>
    <w:rsid w:val="006B24BF"/>
    <w:rsid w:val="006B280E"/>
    <w:rsid w:val="006B36DB"/>
    <w:rsid w:val="006B37C3"/>
    <w:rsid w:val="006B3A77"/>
    <w:rsid w:val="006B3F81"/>
    <w:rsid w:val="006B4562"/>
    <w:rsid w:val="006B52B8"/>
    <w:rsid w:val="006B5987"/>
    <w:rsid w:val="006B5E1B"/>
    <w:rsid w:val="006B67CD"/>
    <w:rsid w:val="006B7661"/>
    <w:rsid w:val="006B7E0C"/>
    <w:rsid w:val="006C0191"/>
    <w:rsid w:val="006C030E"/>
    <w:rsid w:val="006C113D"/>
    <w:rsid w:val="006C1942"/>
    <w:rsid w:val="006C19DD"/>
    <w:rsid w:val="006C2061"/>
    <w:rsid w:val="006C2969"/>
    <w:rsid w:val="006C2A13"/>
    <w:rsid w:val="006C2ABB"/>
    <w:rsid w:val="006C30A7"/>
    <w:rsid w:val="006C3CEB"/>
    <w:rsid w:val="006C4232"/>
    <w:rsid w:val="006C4507"/>
    <w:rsid w:val="006C498F"/>
    <w:rsid w:val="006C55F7"/>
    <w:rsid w:val="006C5802"/>
    <w:rsid w:val="006C5967"/>
    <w:rsid w:val="006C60F9"/>
    <w:rsid w:val="006C615A"/>
    <w:rsid w:val="006C61F0"/>
    <w:rsid w:val="006C6365"/>
    <w:rsid w:val="006C686D"/>
    <w:rsid w:val="006C6BA4"/>
    <w:rsid w:val="006D0362"/>
    <w:rsid w:val="006D0B50"/>
    <w:rsid w:val="006D10BA"/>
    <w:rsid w:val="006D151B"/>
    <w:rsid w:val="006D154E"/>
    <w:rsid w:val="006D15A8"/>
    <w:rsid w:val="006D1C46"/>
    <w:rsid w:val="006D2468"/>
    <w:rsid w:val="006D31E2"/>
    <w:rsid w:val="006D38CF"/>
    <w:rsid w:val="006D3B87"/>
    <w:rsid w:val="006D42FB"/>
    <w:rsid w:val="006D5635"/>
    <w:rsid w:val="006D5F91"/>
    <w:rsid w:val="006D7172"/>
    <w:rsid w:val="006D7244"/>
    <w:rsid w:val="006D76D1"/>
    <w:rsid w:val="006D7F3A"/>
    <w:rsid w:val="006E00F8"/>
    <w:rsid w:val="006E09B2"/>
    <w:rsid w:val="006E0A8F"/>
    <w:rsid w:val="006E0BFE"/>
    <w:rsid w:val="006E0C35"/>
    <w:rsid w:val="006E0EDD"/>
    <w:rsid w:val="006E10C5"/>
    <w:rsid w:val="006E1981"/>
    <w:rsid w:val="006E3318"/>
    <w:rsid w:val="006E3C15"/>
    <w:rsid w:val="006E4C38"/>
    <w:rsid w:val="006E4CFA"/>
    <w:rsid w:val="006E4ED1"/>
    <w:rsid w:val="006E6541"/>
    <w:rsid w:val="006E6C0C"/>
    <w:rsid w:val="006E6F58"/>
    <w:rsid w:val="006E76A9"/>
    <w:rsid w:val="006E7930"/>
    <w:rsid w:val="006F270D"/>
    <w:rsid w:val="006F2C5E"/>
    <w:rsid w:val="006F32F8"/>
    <w:rsid w:val="006F39C4"/>
    <w:rsid w:val="006F3B17"/>
    <w:rsid w:val="006F409F"/>
    <w:rsid w:val="006F414A"/>
    <w:rsid w:val="006F4266"/>
    <w:rsid w:val="006F46B5"/>
    <w:rsid w:val="006F51DF"/>
    <w:rsid w:val="006F58B1"/>
    <w:rsid w:val="006F66A6"/>
    <w:rsid w:val="006F70A4"/>
    <w:rsid w:val="006F7BC1"/>
    <w:rsid w:val="006F7C2D"/>
    <w:rsid w:val="00700B43"/>
    <w:rsid w:val="00700C96"/>
    <w:rsid w:val="00700DE7"/>
    <w:rsid w:val="00701F01"/>
    <w:rsid w:val="0070238F"/>
    <w:rsid w:val="0070386C"/>
    <w:rsid w:val="00703914"/>
    <w:rsid w:val="00703CEE"/>
    <w:rsid w:val="00703DA7"/>
    <w:rsid w:val="007040DD"/>
    <w:rsid w:val="007041E3"/>
    <w:rsid w:val="007045B0"/>
    <w:rsid w:val="007055DD"/>
    <w:rsid w:val="00707700"/>
    <w:rsid w:val="00707962"/>
    <w:rsid w:val="00707AA5"/>
    <w:rsid w:val="007100E3"/>
    <w:rsid w:val="007101B7"/>
    <w:rsid w:val="00710662"/>
    <w:rsid w:val="00710A28"/>
    <w:rsid w:val="00711B30"/>
    <w:rsid w:val="00711E5E"/>
    <w:rsid w:val="007120CF"/>
    <w:rsid w:val="007128DD"/>
    <w:rsid w:val="0071323A"/>
    <w:rsid w:val="00715EA9"/>
    <w:rsid w:val="0071616A"/>
    <w:rsid w:val="0071695A"/>
    <w:rsid w:val="00716A2D"/>
    <w:rsid w:val="00716E37"/>
    <w:rsid w:val="007171A5"/>
    <w:rsid w:val="00717563"/>
    <w:rsid w:val="00717863"/>
    <w:rsid w:val="0072032F"/>
    <w:rsid w:val="00720565"/>
    <w:rsid w:val="00720831"/>
    <w:rsid w:val="0072089C"/>
    <w:rsid w:val="00720C49"/>
    <w:rsid w:val="00720E40"/>
    <w:rsid w:val="0072106E"/>
    <w:rsid w:val="00722592"/>
    <w:rsid w:val="00722755"/>
    <w:rsid w:val="00722C94"/>
    <w:rsid w:val="0072317E"/>
    <w:rsid w:val="00723B11"/>
    <w:rsid w:val="00723CBF"/>
    <w:rsid w:val="00723FD3"/>
    <w:rsid w:val="00724FA6"/>
    <w:rsid w:val="00725D6C"/>
    <w:rsid w:val="00725E9A"/>
    <w:rsid w:val="00726CE5"/>
    <w:rsid w:val="00727357"/>
    <w:rsid w:val="00727DA9"/>
    <w:rsid w:val="00730170"/>
    <w:rsid w:val="00730708"/>
    <w:rsid w:val="00730766"/>
    <w:rsid w:val="00730A12"/>
    <w:rsid w:val="00730FDF"/>
    <w:rsid w:val="00731326"/>
    <w:rsid w:val="00731ACD"/>
    <w:rsid w:val="00731D75"/>
    <w:rsid w:val="0073201A"/>
    <w:rsid w:val="0073210A"/>
    <w:rsid w:val="0073308B"/>
    <w:rsid w:val="00733329"/>
    <w:rsid w:val="00733D34"/>
    <w:rsid w:val="00734385"/>
    <w:rsid w:val="0073495B"/>
    <w:rsid w:val="00735287"/>
    <w:rsid w:val="007353A2"/>
    <w:rsid w:val="0073578A"/>
    <w:rsid w:val="007357ED"/>
    <w:rsid w:val="00736358"/>
    <w:rsid w:val="00736794"/>
    <w:rsid w:val="00740059"/>
    <w:rsid w:val="007403A3"/>
    <w:rsid w:val="007407C5"/>
    <w:rsid w:val="00740A15"/>
    <w:rsid w:val="00740D29"/>
    <w:rsid w:val="00741041"/>
    <w:rsid w:val="007414E6"/>
    <w:rsid w:val="00741534"/>
    <w:rsid w:val="00741A87"/>
    <w:rsid w:val="00742176"/>
    <w:rsid w:val="0074252C"/>
    <w:rsid w:val="00742778"/>
    <w:rsid w:val="00742B96"/>
    <w:rsid w:val="00743466"/>
    <w:rsid w:val="00743E24"/>
    <w:rsid w:val="00743F53"/>
    <w:rsid w:val="00744F06"/>
    <w:rsid w:val="0074637C"/>
    <w:rsid w:val="0074650C"/>
    <w:rsid w:val="00747415"/>
    <w:rsid w:val="007509FB"/>
    <w:rsid w:val="0075109A"/>
    <w:rsid w:val="00751209"/>
    <w:rsid w:val="00751304"/>
    <w:rsid w:val="007513C5"/>
    <w:rsid w:val="007518D2"/>
    <w:rsid w:val="00751B12"/>
    <w:rsid w:val="00752F0B"/>
    <w:rsid w:val="0075426C"/>
    <w:rsid w:val="007546D2"/>
    <w:rsid w:val="00754FC7"/>
    <w:rsid w:val="00755C7F"/>
    <w:rsid w:val="00756258"/>
    <w:rsid w:val="00756925"/>
    <w:rsid w:val="0075695E"/>
    <w:rsid w:val="00756F73"/>
    <w:rsid w:val="00760035"/>
    <w:rsid w:val="007606E4"/>
    <w:rsid w:val="00761061"/>
    <w:rsid w:val="0076193E"/>
    <w:rsid w:val="00761BFF"/>
    <w:rsid w:val="00761E28"/>
    <w:rsid w:val="0076220B"/>
    <w:rsid w:val="00763788"/>
    <w:rsid w:val="00764DEF"/>
    <w:rsid w:val="007650F5"/>
    <w:rsid w:val="00765658"/>
    <w:rsid w:val="00765EBF"/>
    <w:rsid w:val="00766103"/>
    <w:rsid w:val="00766B82"/>
    <w:rsid w:val="00766CAA"/>
    <w:rsid w:val="00767DBA"/>
    <w:rsid w:val="007706AB"/>
    <w:rsid w:val="00770722"/>
    <w:rsid w:val="00770E13"/>
    <w:rsid w:val="00772780"/>
    <w:rsid w:val="00773325"/>
    <w:rsid w:val="0077371B"/>
    <w:rsid w:val="00773A94"/>
    <w:rsid w:val="00773FB6"/>
    <w:rsid w:val="007749D9"/>
    <w:rsid w:val="00775A30"/>
    <w:rsid w:val="007768D6"/>
    <w:rsid w:val="007768F6"/>
    <w:rsid w:val="0077772E"/>
    <w:rsid w:val="00777807"/>
    <w:rsid w:val="00777E18"/>
    <w:rsid w:val="00780E53"/>
    <w:rsid w:val="00781364"/>
    <w:rsid w:val="0078176A"/>
    <w:rsid w:val="00781CC3"/>
    <w:rsid w:val="00781D22"/>
    <w:rsid w:val="007830A5"/>
    <w:rsid w:val="00783820"/>
    <w:rsid w:val="007846EE"/>
    <w:rsid w:val="007850AF"/>
    <w:rsid w:val="00785543"/>
    <w:rsid w:val="00785B8F"/>
    <w:rsid w:val="00790210"/>
    <w:rsid w:val="007905A1"/>
    <w:rsid w:val="0079105B"/>
    <w:rsid w:val="007912F7"/>
    <w:rsid w:val="00791470"/>
    <w:rsid w:val="00791DFE"/>
    <w:rsid w:val="00791F82"/>
    <w:rsid w:val="0079268E"/>
    <w:rsid w:val="007926FA"/>
    <w:rsid w:val="00792B07"/>
    <w:rsid w:val="00793696"/>
    <w:rsid w:val="0079460B"/>
    <w:rsid w:val="00794BA0"/>
    <w:rsid w:val="00795196"/>
    <w:rsid w:val="00796574"/>
    <w:rsid w:val="007965A6"/>
    <w:rsid w:val="007965B9"/>
    <w:rsid w:val="00796E7E"/>
    <w:rsid w:val="0079729E"/>
    <w:rsid w:val="007A075F"/>
    <w:rsid w:val="007A12FC"/>
    <w:rsid w:val="007A13AA"/>
    <w:rsid w:val="007A1DDC"/>
    <w:rsid w:val="007A20CD"/>
    <w:rsid w:val="007A229B"/>
    <w:rsid w:val="007A30E7"/>
    <w:rsid w:val="007A54C7"/>
    <w:rsid w:val="007A5A83"/>
    <w:rsid w:val="007A5CAC"/>
    <w:rsid w:val="007A5FF9"/>
    <w:rsid w:val="007A6282"/>
    <w:rsid w:val="007A6C1B"/>
    <w:rsid w:val="007A7038"/>
    <w:rsid w:val="007A723C"/>
    <w:rsid w:val="007A7D10"/>
    <w:rsid w:val="007B00E0"/>
    <w:rsid w:val="007B021A"/>
    <w:rsid w:val="007B084A"/>
    <w:rsid w:val="007B0EBF"/>
    <w:rsid w:val="007B12D9"/>
    <w:rsid w:val="007B2028"/>
    <w:rsid w:val="007B2783"/>
    <w:rsid w:val="007B33CF"/>
    <w:rsid w:val="007B4154"/>
    <w:rsid w:val="007B44D8"/>
    <w:rsid w:val="007B48BB"/>
    <w:rsid w:val="007B515E"/>
    <w:rsid w:val="007B67DD"/>
    <w:rsid w:val="007B68E0"/>
    <w:rsid w:val="007B7549"/>
    <w:rsid w:val="007B759D"/>
    <w:rsid w:val="007B7FC5"/>
    <w:rsid w:val="007C076A"/>
    <w:rsid w:val="007C11E6"/>
    <w:rsid w:val="007C199B"/>
    <w:rsid w:val="007C1E30"/>
    <w:rsid w:val="007C2737"/>
    <w:rsid w:val="007C2B46"/>
    <w:rsid w:val="007C34C4"/>
    <w:rsid w:val="007C3665"/>
    <w:rsid w:val="007C3BE3"/>
    <w:rsid w:val="007C3FC7"/>
    <w:rsid w:val="007C480F"/>
    <w:rsid w:val="007C4AA0"/>
    <w:rsid w:val="007C4C58"/>
    <w:rsid w:val="007C4DD1"/>
    <w:rsid w:val="007C4FF3"/>
    <w:rsid w:val="007C5198"/>
    <w:rsid w:val="007C5498"/>
    <w:rsid w:val="007C56E3"/>
    <w:rsid w:val="007C5B9E"/>
    <w:rsid w:val="007C704F"/>
    <w:rsid w:val="007C715D"/>
    <w:rsid w:val="007C71BA"/>
    <w:rsid w:val="007D105D"/>
    <w:rsid w:val="007D148A"/>
    <w:rsid w:val="007D2171"/>
    <w:rsid w:val="007D2C94"/>
    <w:rsid w:val="007D32EE"/>
    <w:rsid w:val="007D343D"/>
    <w:rsid w:val="007D4632"/>
    <w:rsid w:val="007D485A"/>
    <w:rsid w:val="007D55BE"/>
    <w:rsid w:val="007D577B"/>
    <w:rsid w:val="007D5C01"/>
    <w:rsid w:val="007D5D53"/>
    <w:rsid w:val="007D6694"/>
    <w:rsid w:val="007D673F"/>
    <w:rsid w:val="007D7FCA"/>
    <w:rsid w:val="007E102F"/>
    <w:rsid w:val="007E16EB"/>
    <w:rsid w:val="007E1EC0"/>
    <w:rsid w:val="007E25D6"/>
    <w:rsid w:val="007E2953"/>
    <w:rsid w:val="007E2E7E"/>
    <w:rsid w:val="007E331A"/>
    <w:rsid w:val="007E3651"/>
    <w:rsid w:val="007E3760"/>
    <w:rsid w:val="007E3A1A"/>
    <w:rsid w:val="007E3E06"/>
    <w:rsid w:val="007E4A9B"/>
    <w:rsid w:val="007E53FC"/>
    <w:rsid w:val="007E54EA"/>
    <w:rsid w:val="007E5591"/>
    <w:rsid w:val="007E58E2"/>
    <w:rsid w:val="007E5CB6"/>
    <w:rsid w:val="007E5DCC"/>
    <w:rsid w:val="007E5E8F"/>
    <w:rsid w:val="007E6C9A"/>
    <w:rsid w:val="007E7043"/>
    <w:rsid w:val="007E7814"/>
    <w:rsid w:val="007E7C3A"/>
    <w:rsid w:val="007F00B1"/>
    <w:rsid w:val="007F0CF0"/>
    <w:rsid w:val="007F1663"/>
    <w:rsid w:val="007F18F6"/>
    <w:rsid w:val="007F191D"/>
    <w:rsid w:val="007F1ABE"/>
    <w:rsid w:val="007F1C5C"/>
    <w:rsid w:val="007F2ACD"/>
    <w:rsid w:val="007F2ED8"/>
    <w:rsid w:val="007F36A4"/>
    <w:rsid w:val="007F4892"/>
    <w:rsid w:val="007F4CF7"/>
    <w:rsid w:val="007F5053"/>
    <w:rsid w:val="007F535C"/>
    <w:rsid w:val="007F552F"/>
    <w:rsid w:val="007F5CA4"/>
    <w:rsid w:val="007F5EC8"/>
    <w:rsid w:val="007F5F47"/>
    <w:rsid w:val="007F6251"/>
    <w:rsid w:val="007F6665"/>
    <w:rsid w:val="0080063F"/>
    <w:rsid w:val="00800AB3"/>
    <w:rsid w:val="00800D9F"/>
    <w:rsid w:val="008019EE"/>
    <w:rsid w:val="00802139"/>
    <w:rsid w:val="00802631"/>
    <w:rsid w:val="008032FC"/>
    <w:rsid w:val="00803983"/>
    <w:rsid w:val="00803CEA"/>
    <w:rsid w:val="00803E84"/>
    <w:rsid w:val="00804789"/>
    <w:rsid w:val="0080485C"/>
    <w:rsid w:val="00804DF6"/>
    <w:rsid w:val="00805324"/>
    <w:rsid w:val="0080542B"/>
    <w:rsid w:val="00805D95"/>
    <w:rsid w:val="0080694B"/>
    <w:rsid w:val="00807301"/>
    <w:rsid w:val="008073D2"/>
    <w:rsid w:val="00810075"/>
    <w:rsid w:val="00811B91"/>
    <w:rsid w:val="00811F5A"/>
    <w:rsid w:val="008123CF"/>
    <w:rsid w:val="00812BBF"/>
    <w:rsid w:val="0081322E"/>
    <w:rsid w:val="00813A61"/>
    <w:rsid w:val="0081476A"/>
    <w:rsid w:val="008148EA"/>
    <w:rsid w:val="0081495D"/>
    <w:rsid w:val="00815068"/>
    <w:rsid w:val="00815244"/>
    <w:rsid w:val="00816D98"/>
    <w:rsid w:val="00817559"/>
    <w:rsid w:val="008176FC"/>
    <w:rsid w:val="00817D44"/>
    <w:rsid w:val="00820750"/>
    <w:rsid w:val="00820C7F"/>
    <w:rsid w:val="0082122D"/>
    <w:rsid w:val="00821477"/>
    <w:rsid w:val="00821981"/>
    <w:rsid w:val="00821FED"/>
    <w:rsid w:val="00822858"/>
    <w:rsid w:val="00823173"/>
    <w:rsid w:val="008234F0"/>
    <w:rsid w:val="00823540"/>
    <w:rsid w:val="0082369A"/>
    <w:rsid w:val="0082441A"/>
    <w:rsid w:val="0082444B"/>
    <w:rsid w:val="00824454"/>
    <w:rsid w:val="00824EAD"/>
    <w:rsid w:val="0082520C"/>
    <w:rsid w:val="00825822"/>
    <w:rsid w:val="00826D70"/>
    <w:rsid w:val="00827B94"/>
    <w:rsid w:val="008301FB"/>
    <w:rsid w:val="00830353"/>
    <w:rsid w:val="00831172"/>
    <w:rsid w:val="00832691"/>
    <w:rsid w:val="00833168"/>
    <w:rsid w:val="00833EC0"/>
    <w:rsid w:val="00834673"/>
    <w:rsid w:val="00835757"/>
    <w:rsid w:val="00835893"/>
    <w:rsid w:val="00835C0E"/>
    <w:rsid w:val="00835FC8"/>
    <w:rsid w:val="00836026"/>
    <w:rsid w:val="0083603D"/>
    <w:rsid w:val="0083660D"/>
    <w:rsid w:val="008367A0"/>
    <w:rsid w:val="00836F03"/>
    <w:rsid w:val="0083797E"/>
    <w:rsid w:val="00837FC7"/>
    <w:rsid w:val="008400E1"/>
    <w:rsid w:val="00840E9D"/>
    <w:rsid w:val="008414DF"/>
    <w:rsid w:val="008416D6"/>
    <w:rsid w:val="00841B4C"/>
    <w:rsid w:val="008424FB"/>
    <w:rsid w:val="00842538"/>
    <w:rsid w:val="00843379"/>
    <w:rsid w:val="008439A4"/>
    <w:rsid w:val="00843CA8"/>
    <w:rsid w:val="00843CD5"/>
    <w:rsid w:val="008442B8"/>
    <w:rsid w:val="00844CA8"/>
    <w:rsid w:val="00844D8B"/>
    <w:rsid w:val="008450DC"/>
    <w:rsid w:val="0084571C"/>
    <w:rsid w:val="00845900"/>
    <w:rsid w:val="00845B00"/>
    <w:rsid w:val="008462A2"/>
    <w:rsid w:val="00846469"/>
    <w:rsid w:val="008465DB"/>
    <w:rsid w:val="00846B73"/>
    <w:rsid w:val="00847481"/>
    <w:rsid w:val="00847A16"/>
    <w:rsid w:val="00847CD5"/>
    <w:rsid w:val="00847E0A"/>
    <w:rsid w:val="008500B9"/>
    <w:rsid w:val="00850601"/>
    <w:rsid w:val="008508B7"/>
    <w:rsid w:val="00850A54"/>
    <w:rsid w:val="008510B1"/>
    <w:rsid w:val="00851109"/>
    <w:rsid w:val="0085229F"/>
    <w:rsid w:val="00853456"/>
    <w:rsid w:val="00853B18"/>
    <w:rsid w:val="008540CD"/>
    <w:rsid w:val="00854449"/>
    <w:rsid w:val="00854724"/>
    <w:rsid w:val="00854EDB"/>
    <w:rsid w:val="0085500C"/>
    <w:rsid w:val="00855ACD"/>
    <w:rsid w:val="00855ED4"/>
    <w:rsid w:val="00856AC3"/>
    <w:rsid w:val="00857A1B"/>
    <w:rsid w:val="00857B7D"/>
    <w:rsid w:val="00857E23"/>
    <w:rsid w:val="00860DE1"/>
    <w:rsid w:val="00861E07"/>
    <w:rsid w:val="00861F31"/>
    <w:rsid w:val="00862439"/>
    <w:rsid w:val="00863145"/>
    <w:rsid w:val="008641C9"/>
    <w:rsid w:val="0086422D"/>
    <w:rsid w:val="0086465A"/>
    <w:rsid w:val="0086508C"/>
    <w:rsid w:val="00865C37"/>
    <w:rsid w:val="008661F5"/>
    <w:rsid w:val="00866ACB"/>
    <w:rsid w:val="00866E02"/>
    <w:rsid w:val="008677C3"/>
    <w:rsid w:val="008702FB"/>
    <w:rsid w:val="00871790"/>
    <w:rsid w:val="00871AD8"/>
    <w:rsid w:val="00871AF2"/>
    <w:rsid w:val="00871D63"/>
    <w:rsid w:val="00871F5B"/>
    <w:rsid w:val="0087212C"/>
    <w:rsid w:val="00872BE4"/>
    <w:rsid w:val="00872F9C"/>
    <w:rsid w:val="00873558"/>
    <w:rsid w:val="00873D2B"/>
    <w:rsid w:val="00874893"/>
    <w:rsid w:val="00876186"/>
    <w:rsid w:val="0087661C"/>
    <w:rsid w:val="00877450"/>
    <w:rsid w:val="0088047E"/>
    <w:rsid w:val="008806EB"/>
    <w:rsid w:val="00880C10"/>
    <w:rsid w:val="008810C6"/>
    <w:rsid w:val="008818DD"/>
    <w:rsid w:val="0088247F"/>
    <w:rsid w:val="00883285"/>
    <w:rsid w:val="008834AB"/>
    <w:rsid w:val="00883CBA"/>
    <w:rsid w:val="00884B52"/>
    <w:rsid w:val="0088583E"/>
    <w:rsid w:val="008860E0"/>
    <w:rsid w:val="00886107"/>
    <w:rsid w:val="008866B3"/>
    <w:rsid w:val="00886A8C"/>
    <w:rsid w:val="00886FCA"/>
    <w:rsid w:val="00887020"/>
    <w:rsid w:val="00887D26"/>
    <w:rsid w:val="00887D95"/>
    <w:rsid w:val="0089028A"/>
    <w:rsid w:val="00890444"/>
    <w:rsid w:val="0089075F"/>
    <w:rsid w:val="00890EA5"/>
    <w:rsid w:val="00890EB2"/>
    <w:rsid w:val="00891126"/>
    <w:rsid w:val="0089116A"/>
    <w:rsid w:val="00891625"/>
    <w:rsid w:val="00891716"/>
    <w:rsid w:val="00891A2E"/>
    <w:rsid w:val="00891C76"/>
    <w:rsid w:val="00892733"/>
    <w:rsid w:val="0089287A"/>
    <w:rsid w:val="00892A1E"/>
    <w:rsid w:val="00892A7B"/>
    <w:rsid w:val="00892F6D"/>
    <w:rsid w:val="0089306B"/>
    <w:rsid w:val="0089377A"/>
    <w:rsid w:val="00894C58"/>
    <w:rsid w:val="008956CD"/>
    <w:rsid w:val="00895A3A"/>
    <w:rsid w:val="00895E12"/>
    <w:rsid w:val="008963D9"/>
    <w:rsid w:val="00897221"/>
    <w:rsid w:val="00897365"/>
    <w:rsid w:val="008977DA"/>
    <w:rsid w:val="00897A4E"/>
    <w:rsid w:val="00897AC5"/>
    <w:rsid w:val="008A10F2"/>
    <w:rsid w:val="008A1AB5"/>
    <w:rsid w:val="008A1E70"/>
    <w:rsid w:val="008A203C"/>
    <w:rsid w:val="008A2339"/>
    <w:rsid w:val="008A2B8C"/>
    <w:rsid w:val="008A32F3"/>
    <w:rsid w:val="008A3E73"/>
    <w:rsid w:val="008A414B"/>
    <w:rsid w:val="008A41CF"/>
    <w:rsid w:val="008A4683"/>
    <w:rsid w:val="008A4A3D"/>
    <w:rsid w:val="008A4CE1"/>
    <w:rsid w:val="008A4F73"/>
    <w:rsid w:val="008A5219"/>
    <w:rsid w:val="008A57A2"/>
    <w:rsid w:val="008A5CEB"/>
    <w:rsid w:val="008A6106"/>
    <w:rsid w:val="008A634A"/>
    <w:rsid w:val="008A6865"/>
    <w:rsid w:val="008A6E0B"/>
    <w:rsid w:val="008A6F36"/>
    <w:rsid w:val="008A7228"/>
    <w:rsid w:val="008B009E"/>
    <w:rsid w:val="008B01DA"/>
    <w:rsid w:val="008B05E5"/>
    <w:rsid w:val="008B0662"/>
    <w:rsid w:val="008B177B"/>
    <w:rsid w:val="008B258E"/>
    <w:rsid w:val="008B3046"/>
    <w:rsid w:val="008B3DE4"/>
    <w:rsid w:val="008B3FBE"/>
    <w:rsid w:val="008B4170"/>
    <w:rsid w:val="008B4349"/>
    <w:rsid w:val="008B627B"/>
    <w:rsid w:val="008B63D9"/>
    <w:rsid w:val="008B6946"/>
    <w:rsid w:val="008B6AAB"/>
    <w:rsid w:val="008B6FF3"/>
    <w:rsid w:val="008C050D"/>
    <w:rsid w:val="008C0726"/>
    <w:rsid w:val="008C169D"/>
    <w:rsid w:val="008C1D09"/>
    <w:rsid w:val="008C1D97"/>
    <w:rsid w:val="008C21D4"/>
    <w:rsid w:val="008C25A1"/>
    <w:rsid w:val="008C3772"/>
    <w:rsid w:val="008C398B"/>
    <w:rsid w:val="008C3B68"/>
    <w:rsid w:val="008C3E17"/>
    <w:rsid w:val="008C410C"/>
    <w:rsid w:val="008C466B"/>
    <w:rsid w:val="008C4807"/>
    <w:rsid w:val="008C4984"/>
    <w:rsid w:val="008C50AE"/>
    <w:rsid w:val="008C5CE8"/>
    <w:rsid w:val="008C66E5"/>
    <w:rsid w:val="008C69EA"/>
    <w:rsid w:val="008C6F6E"/>
    <w:rsid w:val="008C6FE7"/>
    <w:rsid w:val="008C7461"/>
    <w:rsid w:val="008C7A66"/>
    <w:rsid w:val="008C7BF8"/>
    <w:rsid w:val="008C7E44"/>
    <w:rsid w:val="008D059D"/>
    <w:rsid w:val="008D083B"/>
    <w:rsid w:val="008D0863"/>
    <w:rsid w:val="008D0ED5"/>
    <w:rsid w:val="008D18CE"/>
    <w:rsid w:val="008D221E"/>
    <w:rsid w:val="008D2E50"/>
    <w:rsid w:val="008D2E57"/>
    <w:rsid w:val="008D3AD3"/>
    <w:rsid w:val="008D3CD1"/>
    <w:rsid w:val="008D4484"/>
    <w:rsid w:val="008D464C"/>
    <w:rsid w:val="008D4F80"/>
    <w:rsid w:val="008D57DE"/>
    <w:rsid w:val="008D5A32"/>
    <w:rsid w:val="008D5C87"/>
    <w:rsid w:val="008D6056"/>
    <w:rsid w:val="008D6350"/>
    <w:rsid w:val="008D660D"/>
    <w:rsid w:val="008D71CF"/>
    <w:rsid w:val="008D7AFB"/>
    <w:rsid w:val="008D7AFC"/>
    <w:rsid w:val="008E2360"/>
    <w:rsid w:val="008E323B"/>
    <w:rsid w:val="008E339C"/>
    <w:rsid w:val="008E3BC1"/>
    <w:rsid w:val="008E3DD2"/>
    <w:rsid w:val="008E473E"/>
    <w:rsid w:val="008E4BD6"/>
    <w:rsid w:val="008E4DEC"/>
    <w:rsid w:val="008E4FA8"/>
    <w:rsid w:val="008E5609"/>
    <w:rsid w:val="008E5A4E"/>
    <w:rsid w:val="008E6240"/>
    <w:rsid w:val="008E62D0"/>
    <w:rsid w:val="008E6474"/>
    <w:rsid w:val="008E6DE4"/>
    <w:rsid w:val="008E6FBC"/>
    <w:rsid w:val="008E7207"/>
    <w:rsid w:val="008E78F8"/>
    <w:rsid w:val="008E7D7C"/>
    <w:rsid w:val="008F06A1"/>
    <w:rsid w:val="008F0704"/>
    <w:rsid w:val="008F086A"/>
    <w:rsid w:val="008F1810"/>
    <w:rsid w:val="008F2F94"/>
    <w:rsid w:val="008F3C0F"/>
    <w:rsid w:val="008F3DD8"/>
    <w:rsid w:val="008F3E5E"/>
    <w:rsid w:val="008F4213"/>
    <w:rsid w:val="008F4601"/>
    <w:rsid w:val="008F5052"/>
    <w:rsid w:val="008F5B59"/>
    <w:rsid w:val="008F6637"/>
    <w:rsid w:val="008F6EC3"/>
    <w:rsid w:val="008F7303"/>
    <w:rsid w:val="008F733A"/>
    <w:rsid w:val="008F76A4"/>
    <w:rsid w:val="008F7770"/>
    <w:rsid w:val="008F7793"/>
    <w:rsid w:val="008F7C89"/>
    <w:rsid w:val="00900051"/>
    <w:rsid w:val="00901486"/>
    <w:rsid w:val="00901807"/>
    <w:rsid w:val="00901A05"/>
    <w:rsid w:val="009027A3"/>
    <w:rsid w:val="00902B55"/>
    <w:rsid w:val="00902F7C"/>
    <w:rsid w:val="0090312E"/>
    <w:rsid w:val="00903C76"/>
    <w:rsid w:val="0090492F"/>
    <w:rsid w:val="009049DC"/>
    <w:rsid w:val="00905631"/>
    <w:rsid w:val="00906EB4"/>
    <w:rsid w:val="00907D24"/>
    <w:rsid w:val="00910107"/>
    <w:rsid w:val="0091049E"/>
    <w:rsid w:val="00910E34"/>
    <w:rsid w:val="00911BB7"/>
    <w:rsid w:val="00911D67"/>
    <w:rsid w:val="00913CD9"/>
    <w:rsid w:val="00914656"/>
    <w:rsid w:val="00914E99"/>
    <w:rsid w:val="0091553D"/>
    <w:rsid w:val="00915879"/>
    <w:rsid w:val="00915962"/>
    <w:rsid w:val="00916775"/>
    <w:rsid w:val="00916E1C"/>
    <w:rsid w:val="00917615"/>
    <w:rsid w:val="0092060C"/>
    <w:rsid w:val="00920BC4"/>
    <w:rsid w:val="0092178F"/>
    <w:rsid w:val="00922D95"/>
    <w:rsid w:val="00922DEA"/>
    <w:rsid w:val="00924474"/>
    <w:rsid w:val="00924A1C"/>
    <w:rsid w:val="00925344"/>
    <w:rsid w:val="00925B1D"/>
    <w:rsid w:val="00925B63"/>
    <w:rsid w:val="00926856"/>
    <w:rsid w:val="0092716A"/>
    <w:rsid w:val="00927A0D"/>
    <w:rsid w:val="00927A1F"/>
    <w:rsid w:val="00927D65"/>
    <w:rsid w:val="00927E78"/>
    <w:rsid w:val="00930192"/>
    <w:rsid w:val="00931344"/>
    <w:rsid w:val="00931650"/>
    <w:rsid w:val="009317DE"/>
    <w:rsid w:val="00931AA7"/>
    <w:rsid w:val="009346FE"/>
    <w:rsid w:val="00934C5D"/>
    <w:rsid w:val="009354FB"/>
    <w:rsid w:val="0093560B"/>
    <w:rsid w:val="00935CA5"/>
    <w:rsid w:val="00935D13"/>
    <w:rsid w:val="00935E7D"/>
    <w:rsid w:val="009360A1"/>
    <w:rsid w:val="00936F3B"/>
    <w:rsid w:val="00937410"/>
    <w:rsid w:val="00937526"/>
    <w:rsid w:val="009375B9"/>
    <w:rsid w:val="009375C1"/>
    <w:rsid w:val="00937C03"/>
    <w:rsid w:val="00937ECC"/>
    <w:rsid w:val="00940147"/>
    <w:rsid w:val="00940B01"/>
    <w:rsid w:val="00941336"/>
    <w:rsid w:val="00941673"/>
    <w:rsid w:val="00941B62"/>
    <w:rsid w:val="00941E92"/>
    <w:rsid w:val="00942538"/>
    <w:rsid w:val="00942686"/>
    <w:rsid w:val="00943513"/>
    <w:rsid w:val="009435C1"/>
    <w:rsid w:val="00944076"/>
    <w:rsid w:val="00946062"/>
    <w:rsid w:val="009461DC"/>
    <w:rsid w:val="00946905"/>
    <w:rsid w:val="009473E0"/>
    <w:rsid w:val="009473EB"/>
    <w:rsid w:val="009501D4"/>
    <w:rsid w:val="00950545"/>
    <w:rsid w:val="009510DE"/>
    <w:rsid w:val="0095130D"/>
    <w:rsid w:val="0095145C"/>
    <w:rsid w:val="00952089"/>
    <w:rsid w:val="0095267E"/>
    <w:rsid w:val="009528F3"/>
    <w:rsid w:val="00952CFF"/>
    <w:rsid w:val="00954F05"/>
    <w:rsid w:val="0095510D"/>
    <w:rsid w:val="00955729"/>
    <w:rsid w:val="009557AB"/>
    <w:rsid w:val="009561BA"/>
    <w:rsid w:val="00956203"/>
    <w:rsid w:val="009564AF"/>
    <w:rsid w:val="00956C1A"/>
    <w:rsid w:val="00957352"/>
    <w:rsid w:val="0095739B"/>
    <w:rsid w:val="00957A6B"/>
    <w:rsid w:val="00957B3A"/>
    <w:rsid w:val="00960118"/>
    <w:rsid w:val="0096012F"/>
    <w:rsid w:val="00960A90"/>
    <w:rsid w:val="00961479"/>
    <w:rsid w:val="0096204C"/>
    <w:rsid w:val="0096338E"/>
    <w:rsid w:val="00963579"/>
    <w:rsid w:val="00963707"/>
    <w:rsid w:val="00963738"/>
    <w:rsid w:val="0096418A"/>
    <w:rsid w:val="009644CA"/>
    <w:rsid w:val="00964564"/>
    <w:rsid w:val="00964CCA"/>
    <w:rsid w:val="00964E3A"/>
    <w:rsid w:val="00966325"/>
    <w:rsid w:val="00966A71"/>
    <w:rsid w:val="00966C40"/>
    <w:rsid w:val="00967210"/>
    <w:rsid w:val="0096777D"/>
    <w:rsid w:val="00970259"/>
    <w:rsid w:val="0097070C"/>
    <w:rsid w:val="00970DF1"/>
    <w:rsid w:val="009712FF"/>
    <w:rsid w:val="009716B5"/>
    <w:rsid w:val="009717B3"/>
    <w:rsid w:val="009718F0"/>
    <w:rsid w:val="00972C0C"/>
    <w:rsid w:val="00972D67"/>
    <w:rsid w:val="00972F10"/>
    <w:rsid w:val="0097329A"/>
    <w:rsid w:val="0097368A"/>
    <w:rsid w:val="00974417"/>
    <w:rsid w:val="00974BD2"/>
    <w:rsid w:val="00974BD7"/>
    <w:rsid w:val="009765A8"/>
    <w:rsid w:val="00977729"/>
    <w:rsid w:val="00977A6D"/>
    <w:rsid w:val="0098005C"/>
    <w:rsid w:val="0098044E"/>
    <w:rsid w:val="00980AEA"/>
    <w:rsid w:val="00980AFF"/>
    <w:rsid w:val="00981759"/>
    <w:rsid w:val="00981CB2"/>
    <w:rsid w:val="009824ED"/>
    <w:rsid w:val="009843F0"/>
    <w:rsid w:val="00984E04"/>
    <w:rsid w:val="00986278"/>
    <w:rsid w:val="0098646A"/>
    <w:rsid w:val="00986902"/>
    <w:rsid w:val="00986ED0"/>
    <w:rsid w:val="009875E3"/>
    <w:rsid w:val="00987713"/>
    <w:rsid w:val="0099035D"/>
    <w:rsid w:val="0099149C"/>
    <w:rsid w:val="00991F7D"/>
    <w:rsid w:val="009929EE"/>
    <w:rsid w:val="009931E2"/>
    <w:rsid w:val="00994042"/>
    <w:rsid w:val="0099462A"/>
    <w:rsid w:val="00994E70"/>
    <w:rsid w:val="00995776"/>
    <w:rsid w:val="009961EB"/>
    <w:rsid w:val="00996E18"/>
    <w:rsid w:val="00997311"/>
    <w:rsid w:val="0099779D"/>
    <w:rsid w:val="00997E4A"/>
    <w:rsid w:val="009A03BF"/>
    <w:rsid w:val="009A1AC0"/>
    <w:rsid w:val="009A21F6"/>
    <w:rsid w:val="009A22A5"/>
    <w:rsid w:val="009A2DE4"/>
    <w:rsid w:val="009A419D"/>
    <w:rsid w:val="009A5F1E"/>
    <w:rsid w:val="009A63D5"/>
    <w:rsid w:val="009A6AE6"/>
    <w:rsid w:val="009A749C"/>
    <w:rsid w:val="009A74E2"/>
    <w:rsid w:val="009B0355"/>
    <w:rsid w:val="009B0954"/>
    <w:rsid w:val="009B0EAE"/>
    <w:rsid w:val="009B14E9"/>
    <w:rsid w:val="009B21DF"/>
    <w:rsid w:val="009B29A1"/>
    <w:rsid w:val="009B3009"/>
    <w:rsid w:val="009B41EC"/>
    <w:rsid w:val="009B44D1"/>
    <w:rsid w:val="009B4CAB"/>
    <w:rsid w:val="009B5BEF"/>
    <w:rsid w:val="009B5F70"/>
    <w:rsid w:val="009B60F7"/>
    <w:rsid w:val="009B68C8"/>
    <w:rsid w:val="009B6DE0"/>
    <w:rsid w:val="009B6FC6"/>
    <w:rsid w:val="009B7024"/>
    <w:rsid w:val="009B723E"/>
    <w:rsid w:val="009B7474"/>
    <w:rsid w:val="009B7B28"/>
    <w:rsid w:val="009C0520"/>
    <w:rsid w:val="009C08C3"/>
    <w:rsid w:val="009C09CC"/>
    <w:rsid w:val="009C0AE9"/>
    <w:rsid w:val="009C1578"/>
    <w:rsid w:val="009C1632"/>
    <w:rsid w:val="009C177A"/>
    <w:rsid w:val="009C31B6"/>
    <w:rsid w:val="009C3831"/>
    <w:rsid w:val="009C5042"/>
    <w:rsid w:val="009C56EF"/>
    <w:rsid w:val="009C5BB2"/>
    <w:rsid w:val="009C763B"/>
    <w:rsid w:val="009D009F"/>
    <w:rsid w:val="009D0A25"/>
    <w:rsid w:val="009D21E9"/>
    <w:rsid w:val="009D2FC0"/>
    <w:rsid w:val="009D3513"/>
    <w:rsid w:val="009D3719"/>
    <w:rsid w:val="009D378B"/>
    <w:rsid w:val="009D3C16"/>
    <w:rsid w:val="009D4503"/>
    <w:rsid w:val="009D4900"/>
    <w:rsid w:val="009D56DC"/>
    <w:rsid w:val="009D57CB"/>
    <w:rsid w:val="009D5D16"/>
    <w:rsid w:val="009D6A0A"/>
    <w:rsid w:val="009E046F"/>
    <w:rsid w:val="009E0BAC"/>
    <w:rsid w:val="009E17E9"/>
    <w:rsid w:val="009E28EF"/>
    <w:rsid w:val="009E2A06"/>
    <w:rsid w:val="009E2CA6"/>
    <w:rsid w:val="009E3E25"/>
    <w:rsid w:val="009E4880"/>
    <w:rsid w:val="009E513F"/>
    <w:rsid w:val="009E58EE"/>
    <w:rsid w:val="009E6656"/>
    <w:rsid w:val="009E75AA"/>
    <w:rsid w:val="009F0284"/>
    <w:rsid w:val="009F0DB2"/>
    <w:rsid w:val="009F1111"/>
    <w:rsid w:val="009F1C72"/>
    <w:rsid w:val="009F1DC2"/>
    <w:rsid w:val="009F2162"/>
    <w:rsid w:val="009F2326"/>
    <w:rsid w:val="009F29AC"/>
    <w:rsid w:val="009F2B49"/>
    <w:rsid w:val="009F2E04"/>
    <w:rsid w:val="009F336D"/>
    <w:rsid w:val="009F47DD"/>
    <w:rsid w:val="009F4D61"/>
    <w:rsid w:val="009F4DE0"/>
    <w:rsid w:val="009F55A3"/>
    <w:rsid w:val="009F5804"/>
    <w:rsid w:val="009F654D"/>
    <w:rsid w:val="009F7207"/>
    <w:rsid w:val="00A00390"/>
    <w:rsid w:val="00A012EC"/>
    <w:rsid w:val="00A013E4"/>
    <w:rsid w:val="00A02CAF"/>
    <w:rsid w:val="00A02D7E"/>
    <w:rsid w:val="00A0328D"/>
    <w:rsid w:val="00A049E3"/>
    <w:rsid w:val="00A04A3E"/>
    <w:rsid w:val="00A0523E"/>
    <w:rsid w:val="00A05499"/>
    <w:rsid w:val="00A06A64"/>
    <w:rsid w:val="00A075D0"/>
    <w:rsid w:val="00A076F2"/>
    <w:rsid w:val="00A109FD"/>
    <w:rsid w:val="00A10F44"/>
    <w:rsid w:val="00A1245C"/>
    <w:rsid w:val="00A1263F"/>
    <w:rsid w:val="00A13B72"/>
    <w:rsid w:val="00A147E3"/>
    <w:rsid w:val="00A149F9"/>
    <w:rsid w:val="00A14C3D"/>
    <w:rsid w:val="00A1640C"/>
    <w:rsid w:val="00A17E47"/>
    <w:rsid w:val="00A20491"/>
    <w:rsid w:val="00A225A2"/>
    <w:rsid w:val="00A228E0"/>
    <w:rsid w:val="00A231A4"/>
    <w:rsid w:val="00A23BE5"/>
    <w:rsid w:val="00A240D7"/>
    <w:rsid w:val="00A241B2"/>
    <w:rsid w:val="00A242F3"/>
    <w:rsid w:val="00A251F5"/>
    <w:rsid w:val="00A25806"/>
    <w:rsid w:val="00A25CF5"/>
    <w:rsid w:val="00A26B38"/>
    <w:rsid w:val="00A27183"/>
    <w:rsid w:val="00A2743E"/>
    <w:rsid w:val="00A27F02"/>
    <w:rsid w:val="00A30315"/>
    <w:rsid w:val="00A30560"/>
    <w:rsid w:val="00A307B8"/>
    <w:rsid w:val="00A30AE6"/>
    <w:rsid w:val="00A30F55"/>
    <w:rsid w:val="00A311F0"/>
    <w:rsid w:val="00A311F2"/>
    <w:rsid w:val="00A3145C"/>
    <w:rsid w:val="00A31637"/>
    <w:rsid w:val="00A318F5"/>
    <w:rsid w:val="00A327A9"/>
    <w:rsid w:val="00A32D73"/>
    <w:rsid w:val="00A331A3"/>
    <w:rsid w:val="00A3335A"/>
    <w:rsid w:val="00A334B2"/>
    <w:rsid w:val="00A338AE"/>
    <w:rsid w:val="00A34016"/>
    <w:rsid w:val="00A34624"/>
    <w:rsid w:val="00A35FFC"/>
    <w:rsid w:val="00A36B3A"/>
    <w:rsid w:val="00A37105"/>
    <w:rsid w:val="00A40067"/>
    <w:rsid w:val="00A400E0"/>
    <w:rsid w:val="00A41DD0"/>
    <w:rsid w:val="00A42321"/>
    <w:rsid w:val="00A439EE"/>
    <w:rsid w:val="00A43C4A"/>
    <w:rsid w:val="00A444B3"/>
    <w:rsid w:val="00A45A27"/>
    <w:rsid w:val="00A46626"/>
    <w:rsid w:val="00A46969"/>
    <w:rsid w:val="00A46EB6"/>
    <w:rsid w:val="00A470FD"/>
    <w:rsid w:val="00A4723D"/>
    <w:rsid w:val="00A47B29"/>
    <w:rsid w:val="00A5102D"/>
    <w:rsid w:val="00A52001"/>
    <w:rsid w:val="00A52113"/>
    <w:rsid w:val="00A521C6"/>
    <w:rsid w:val="00A52251"/>
    <w:rsid w:val="00A52BB8"/>
    <w:rsid w:val="00A53AD9"/>
    <w:rsid w:val="00A54650"/>
    <w:rsid w:val="00A54C7A"/>
    <w:rsid w:val="00A54D3C"/>
    <w:rsid w:val="00A54E35"/>
    <w:rsid w:val="00A55582"/>
    <w:rsid w:val="00A56002"/>
    <w:rsid w:val="00A56794"/>
    <w:rsid w:val="00A567ED"/>
    <w:rsid w:val="00A56A42"/>
    <w:rsid w:val="00A57220"/>
    <w:rsid w:val="00A57749"/>
    <w:rsid w:val="00A60710"/>
    <w:rsid w:val="00A61986"/>
    <w:rsid w:val="00A62102"/>
    <w:rsid w:val="00A62390"/>
    <w:rsid w:val="00A623DE"/>
    <w:rsid w:val="00A6244C"/>
    <w:rsid w:val="00A637C0"/>
    <w:rsid w:val="00A63C07"/>
    <w:rsid w:val="00A63D23"/>
    <w:rsid w:val="00A6405E"/>
    <w:rsid w:val="00A649F8"/>
    <w:rsid w:val="00A64B1B"/>
    <w:rsid w:val="00A65A6D"/>
    <w:rsid w:val="00A65E51"/>
    <w:rsid w:val="00A66072"/>
    <w:rsid w:val="00A672A7"/>
    <w:rsid w:val="00A676E9"/>
    <w:rsid w:val="00A67AC4"/>
    <w:rsid w:val="00A67EB9"/>
    <w:rsid w:val="00A7024D"/>
    <w:rsid w:val="00A702AF"/>
    <w:rsid w:val="00A70D69"/>
    <w:rsid w:val="00A70E0D"/>
    <w:rsid w:val="00A710E9"/>
    <w:rsid w:val="00A71FB9"/>
    <w:rsid w:val="00A725B9"/>
    <w:rsid w:val="00A72D5D"/>
    <w:rsid w:val="00A7339C"/>
    <w:rsid w:val="00A7362F"/>
    <w:rsid w:val="00A744D5"/>
    <w:rsid w:val="00A75AA2"/>
    <w:rsid w:val="00A76654"/>
    <w:rsid w:val="00A76B7A"/>
    <w:rsid w:val="00A76FA2"/>
    <w:rsid w:val="00A771F0"/>
    <w:rsid w:val="00A774E7"/>
    <w:rsid w:val="00A77E82"/>
    <w:rsid w:val="00A77EE6"/>
    <w:rsid w:val="00A8054B"/>
    <w:rsid w:val="00A8061C"/>
    <w:rsid w:val="00A806FE"/>
    <w:rsid w:val="00A80740"/>
    <w:rsid w:val="00A80A74"/>
    <w:rsid w:val="00A81680"/>
    <w:rsid w:val="00A816A7"/>
    <w:rsid w:val="00A81E38"/>
    <w:rsid w:val="00A823B3"/>
    <w:rsid w:val="00A826A3"/>
    <w:rsid w:val="00A82AA6"/>
    <w:rsid w:val="00A83C36"/>
    <w:rsid w:val="00A83EF4"/>
    <w:rsid w:val="00A850E3"/>
    <w:rsid w:val="00A850EA"/>
    <w:rsid w:val="00A85C4B"/>
    <w:rsid w:val="00A86CA6"/>
    <w:rsid w:val="00A87642"/>
    <w:rsid w:val="00A87928"/>
    <w:rsid w:val="00A87C57"/>
    <w:rsid w:val="00A906D7"/>
    <w:rsid w:val="00A90CDE"/>
    <w:rsid w:val="00A90D33"/>
    <w:rsid w:val="00A91374"/>
    <w:rsid w:val="00A93001"/>
    <w:rsid w:val="00A93239"/>
    <w:rsid w:val="00A93446"/>
    <w:rsid w:val="00A93632"/>
    <w:rsid w:val="00A93B1F"/>
    <w:rsid w:val="00A94588"/>
    <w:rsid w:val="00A950F6"/>
    <w:rsid w:val="00A9515B"/>
    <w:rsid w:val="00A954EA"/>
    <w:rsid w:val="00A9597A"/>
    <w:rsid w:val="00A97CA7"/>
    <w:rsid w:val="00AA1364"/>
    <w:rsid w:val="00AA1A67"/>
    <w:rsid w:val="00AA1B09"/>
    <w:rsid w:val="00AA231E"/>
    <w:rsid w:val="00AA23DE"/>
    <w:rsid w:val="00AA2899"/>
    <w:rsid w:val="00AA2AF5"/>
    <w:rsid w:val="00AA2D85"/>
    <w:rsid w:val="00AA2D91"/>
    <w:rsid w:val="00AA317A"/>
    <w:rsid w:val="00AA3EAB"/>
    <w:rsid w:val="00AA4159"/>
    <w:rsid w:val="00AA4F15"/>
    <w:rsid w:val="00AA54F1"/>
    <w:rsid w:val="00AA54F9"/>
    <w:rsid w:val="00AA5588"/>
    <w:rsid w:val="00AA5847"/>
    <w:rsid w:val="00AA5A21"/>
    <w:rsid w:val="00AA5DED"/>
    <w:rsid w:val="00AA639F"/>
    <w:rsid w:val="00AA65D3"/>
    <w:rsid w:val="00AA6952"/>
    <w:rsid w:val="00AA7376"/>
    <w:rsid w:val="00AA762A"/>
    <w:rsid w:val="00AA7B8E"/>
    <w:rsid w:val="00AB058C"/>
    <w:rsid w:val="00AB1311"/>
    <w:rsid w:val="00AB13EF"/>
    <w:rsid w:val="00AB1DBC"/>
    <w:rsid w:val="00AB2680"/>
    <w:rsid w:val="00AB26F8"/>
    <w:rsid w:val="00AB379C"/>
    <w:rsid w:val="00AB3C7E"/>
    <w:rsid w:val="00AB4AF8"/>
    <w:rsid w:val="00AB4DF5"/>
    <w:rsid w:val="00AB502A"/>
    <w:rsid w:val="00AB573E"/>
    <w:rsid w:val="00AB5A5D"/>
    <w:rsid w:val="00AB5E88"/>
    <w:rsid w:val="00AB70E1"/>
    <w:rsid w:val="00AC0153"/>
    <w:rsid w:val="00AC01DB"/>
    <w:rsid w:val="00AC18D8"/>
    <w:rsid w:val="00AC1C07"/>
    <w:rsid w:val="00AC1DA7"/>
    <w:rsid w:val="00AC2FD0"/>
    <w:rsid w:val="00AC3543"/>
    <w:rsid w:val="00AC4D60"/>
    <w:rsid w:val="00AC4DB7"/>
    <w:rsid w:val="00AC5AE2"/>
    <w:rsid w:val="00AC6236"/>
    <w:rsid w:val="00AC6263"/>
    <w:rsid w:val="00AC632B"/>
    <w:rsid w:val="00AD02E7"/>
    <w:rsid w:val="00AD0FB1"/>
    <w:rsid w:val="00AD177A"/>
    <w:rsid w:val="00AD1883"/>
    <w:rsid w:val="00AD2296"/>
    <w:rsid w:val="00AD31D7"/>
    <w:rsid w:val="00AD391E"/>
    <w:rsid w:val="00AD47FB"/>
    <w:rsid w:val="00AD4C72"/>
    <w:rsid w:val="00AD512D"/>
    <w:rsid w:val="00AD5BAB"/>
    <w:rsid w:val="00AD5F1C"/>
    <w:rsid w:val="00AD6CAF"/>
    <w:rsid w:val="00AD733D"/>
    <w:rsid w:val="00AD734F"/>
    <w:rsid w:val="00AD7449"/>
    <w:rsid w:val="00AD7D2B"/>
    <w:rsid w:val="00AE0B20"/>
    <w:rsid w:val="00AE1155"/>
    <w:rsid w:val="00AE17AD"/>
    <w:rsid w:val="00AE1922"/>
    <w:rsid w:val="00AE2B00"/>
    <w:rsid w:val="00AE3C8A"/>
    <w:rsid w:val="00AE3FA4"/>
    <w:rsid w:val="00AE5F0B"/>
    <w:rsid w:val="00AE70D3"/>
    <w:rsid w:val="00AF0997"/>
    <w:rsid w:val="00AF116B"/>
    <w:rsid w:val="00AF1B7D"/>
    <w:rsid w:val="00AF1E65"/>
    <w:rsid w:val="00AF2988"/>
    <w:rsid w:val="00AF2D10"/>
    <w:rsid w:val="00AF2E02"/>
    <w:rsid w:val="00AF30A5"/>
    <w:rsid w:val="00AF323C"/>
    <w:rsid w:val="00AF3C1E"/>
    <w:rsid w:val="00AF3CB2"/>
    <w:rsid w:val="00AF3D16"/>
    <w:rsid w:val="00AF4250"/>
    <w:rsid w:val="00AF52CA"/>
    <w:rsid w:val="00AF5D94"/>
    <w:rsid w:val="00AF672C"/>
    <w:rsid w:val="00AF6789"/>
    <w:rsid w:val="00AF68F9"/>
    <w:rsid w:val="00AF701E"/>
    <w:rsid w:val="00AF7778"/>
    <w:rsid w:val="00AF784B"/>
    <w:rsid w:val="00AF7F78"/>
    <w:rsid w:val="00B002A7"/>
    <w:rsid w:val="00B008DF"/>
    <w:rsid w:val="00B013A5"/>
    <w:rsid w:val="00B01994"/>
    <w:rsid w:val="00B0250F"/>
    <w:rsid w:val="00B034C3"/>
    <w:rsid w:val="00B03556"/>
    <w:rsid w:val="00B03AAC"/>
    <w:rsid w:val="00B04889"/>
    <w:rsid w:val="00B04B18"/>
    <w:rsid w:val="00B05187"/>
    <w:rsid w:val="00B05589"/>
    <w:rsid w:val="00B05C5D"/>
    <w:rsid w:val="00B062B2"/>
    <w:rsid w:val="00B07639"/>
    <w:rsid w:val="00B07C3A"/>
    <w:rsid w:val="00B101C0"/>
    <w:rsid w:val="00B108CC"/>
    <w:rsid w:val="00B111EB"/>
    <w:rsid w:val="00B12940"/>
    <w:rsid w:val="00B12BC1"/>
    <w:rsid w:val="00B12EEE"/>
    <w:rsid w:val="00B133D3"/>
    <w:rsid w:val="00B1375F"/>
    <w:rsid w:val="00B14F39"/>
    <w:rsid w:val="00B15192"/>
    <w:rsid w:val="00B1604B"/>
    <w:rsid w:val="00B166A0"/>
    <w:rsid w:val="00B16A55"/>
    <w:rsid w:val="00B178DC"/>
    <w:rsid w:val="00B17A64"/>
    <w:rsid w:val="00B17E24"/>
    <w:rsid w:val="00B211EC"/>
    <w:rsid w:val="00B218A8"/>
    <w:rsid w:val="00B21E37"/>
    <w:rsid w:val="00B22119"/>
    <w:rsid w:val="00B2283C"/>
    <w:rsid w:val="00B22CE3"/>
    <w:rsid w:val="00B22E44"/>
    <w:rsid w:val="00B23A4D"/>
    <w:rsid w:val="00B25518"/>
    <w:rsid w:val="00B257ED"/>
    <w:rsid w:val="00B25CA6"/>
    <w:rsid w:val="00B25DC5"/>
    <w:rsid w:val="00B26116"/>
    <w:rsid w:val="00B26FA7"/>
    <w:rsid w:val="00B27627"/>
    <w:rsid w:val="00B3055F"/>
    <w:rsid w:val="00B31077"/>
    <w:rsid w:val="00B312B4"/>
    <w:rsid w:val="00B31780"/>
    <w:rsid w:val="00B31EAD"/>
    <w:rsid w:val="00B324DA"/>
    <w:rsid w:val="00B3275F"/>
    <w:rsid w:val="00B335A0"/>
    <w:rsid w:val="00B33601"/>
    <w:rsid w:val="00B33C7A"/>
    <w:rsid w:val="00B33ED9"/>
    <w:rsid w:val="00B34182"/>
    <w:rsid w:val="00B34C1E"/>
    <w:rsid w:val="00B35852"/>
    <w:rsid w:val="00B36402"/>
    <w:rsid w:val="00B4005C"/>
    <w:rsid w:val="00B40DB7"/>
    <w:rsid w:val="00B41694"/>
    <w:rsid w:val="00B418A7"/>
    <w:rsid w:val="00B42735"/>
    <w:rsid w:val="00B4283F"/>
    <w:rsid w:val="00B4318D"/>
    <w:rsid w:val="00B434A4"/>
    <w:rsid w:val="00B4355A"/>
    <w:rsid w:val="00B438F0"/>
    <w:rsid w:val="00B4399D"/>
    <w:rsid w:val="00B43C43"/>
    <w:rsid w:val="00B443AD"/>
    <w:rsid w:val="00B44AFD"/>
    <w:rsid w:val="00B46260"/>
    <w:rsid w:val="00B4765E"/>
    <w:rsid w:val="00B47C97"/>
    <w:rsid w:val="00B507FE"/>
    <w:rsid w:val="00B515DA"/>
    <w:rsid w:val="00B517DA"/>
    <w:rsid w:val="00B51AD0"/>
    <w:rsid w:val="00B5244D"/>
    <w:rsid w:val="00B53B95"/>
    <w:rsid w:val="00B53C9A"/>
    <w:rsid w:val="00B540DF"/>
    <w:rsid w:val="00B5459A"/>
    <w:rsid w:val="00B54DA8"/>
    <w:rsid w:val="00B54EB7"/>
    <w:rsid w:val="00B55DFC"/>
    <w:rsid w:val="00B565EA"/>
    <w:rsid w:val="00B56E19"/>
    <w:rsid w:val="00B56E1C"/>
    <w:rsid w:val="00B57244"/>
    <w:rsid w:val="00B57AC7"/>
    <w:rsid w:val="00B6086F"/>
    <w:rsid w:val="00B61254"/>
    <w:rsid w:val="00B61DBB"/>
    <w:rsid w:val="00B62CAE"/>
    <w:rsid w:val="00B62E9F"/>
    <w:rsid w:val="00B63E08"/>
    <w:rsid w:val="00B63F40"/>
    <w:rsid w:val="00B6571C"/>
    <w:rsid w:val="00B66ABF"/>
    <w:rsid w:val="00B66DB3"/>
    <w:rsid w:val="00B677EF"/>
    <w:rsid w:val="00B6782C"/>
    <w:rsid w:val="00B67831"/>
    <w:rsid w:val="00B6792C"/>
    <w:rsid w:val="00B67F87"/>
    <w:rsid w:val="00B707A3"/>
    <w:rsid w:val="00B70900"/>
    <w:rsid w:val="00B70C1D"/>
    <w:rsid w:val="00B70D67"/>
    <w:rsid w:val="00B7127E"/>
    <w:rsid w:val="00B71838"/>
    <w:rsid w:val="00B71F3A"/>
    <w:rsid w:val="00B72B45"/>
    <w:rsid w:val="00B730E3"/>
    <w:rsid w:val="00B733EB"/>
    <w:rsid w:val="00B73B01"/>
    <w:rsid w:val="00B73FF2"/>
    <w:rsid w:val="00B74847"/>
    <w:rsid w:val="00B74BDD"/>
    <w:rsid w:val="00B74BED"/>
    <w:rsid w:val="00B74D77"/>
    <w:rsid w:val="00B75969"/>
    <w:rsid w:val="00B75DF9"/>
    <w:rsid w:val="00B761E0"/>
    <w:rsid w:val="00B7623D"/>
    <w:rsid w:val="00B77DBD"/>
    <w:rsid w:val="00B77F49"/>
    <w:rsid w:val="00B80A78"/>
    <w:rsid w:val="00B814A8"/>
    <w:rsid w:val="00B81735"/>
    <w:rsid w:val="00B82296"/>
    <w:rsid w:val="00B825DA"/>
    <w:rsid w:val="00B8385A"/>
    <w:rsid w:val="00B84220"/>
    <w:rsid w:val="00B84BB5"/>
    <w:rsid w:val="00B84CCB"/>
    <w:rsid w:val="00B8520A"/>
    <w:rsid w:val="00B86949"/>
    <w:rsid w:val="00B86A9D"/>
    <w:rsid w:val="00B900A2"/>
    <w:rsid w:val="00B9049E"/>
    <w:rsid w:val="00B908DC"/>
    <w:rsid w:val="00B90B92"/>
    <w:rsid w:val="00B90E41"/>
    <w:rsid w:val="00B91111"/>
    <w:rsid w:val="00B91444"/>
    <w:rsid w:val="00B91607"/>
    <w:rsid w:val="00B9171F"/>
    <w:rsid w:val="00B919BB"/>
    <w:rsid w:val="00B92BDA"/>
    <w:rsid w:val="00B92CB3"/>
    <w:rsid w:val="00B92DB0"/>
    <w:rsid w:val="00B933D0"/>
    <w:rsid w:val="00B93B0A"/>
    <w:rsid w:val="00B93B61"/>
    <w:rsid w:val="00B94381"/>
    <w:rsid w:val="00B94525"/>
    <w:rsid w:val="00B95A6F"/>
    <w:rsid w:val="00B96E4A"/>
    <w:rsid w:val="00B97DB4"/>
    <w:rsid w:val="00BA12D6"/>
    <w:rsid w:val="00BA2F8C"/>
    <w:rsid w:val="00BA3334"/>
    <w:rsid w:val="00BA37AE"/>
    <w:rsid w:val="00BA44C6"/>
    <w:rsid w:val="00BA45A6"/>
    <w:rsid w:val="00BA4EBC"/>
    <w:rsid w:val="00BA4F4E"/>
    <w:rsid w:val="00BA507B"/>
    <w:rsid w:val="00BA73D5"/>
    <w:rsid w:val="00BA7CFE"/>
    <w:rsid w:val="00BB0525"/>
    <w:rsid w:val="00BB0528"/>
    <w:rsid w:val="00BB0606"/>
    <w:rsid w:val="00BB06F6"/>
    <w:rsid w:val="00BB244B"/>
    <w:rsid w:val="00BB2F5B"/>
    <w:rsid w:val="00BB3F56"/>
    <w:rsid w:val="00BB4544"/>
    <w:rsid w:val="00BB4E09"/>
    <w:rsid w:val="00BB5696"/>
    <w:rsid w:val="00BB5C1B"/>
    <w:rsid w:val="00BB684D"/>
    <w:rsid w:val="00BB69B6"/>
    <w:rsid w:val="00BB6E15"/>
    <w:rsid w:val="00BC00D5"/>
    <w:rsid w:val="00BC01C1"/>
    <w:rsid w:val="00BC0435"/>
    <w:rsid w:val="00BC0AE5"/>
    <w:rsid w:val="00BC0EE2"/>
    <w:rsid w:val="00BC1403"/>
    <w:rsid w:val="00BC2341"/>
    <w:rsid w:val="00BC35B6"/>
    <w:rsid w:val="00BC464D"/>
    <w:rsid w:val="00BC5D7E"/>
    <w:rsid w:val="00BC64A6"/>
    <w:rsid w:val="00BC6808"/>
    <w:rsid w:val="00BC7212"/>
    <w:rsid w:val="00BC739E"/>
    <w:rsid w:val="00BC7556"/>
    <w:rsid w:val="00BC76C3"/>
    <w:rsid w:val="00BC786A"/>
    <w:rsid w:val="00BC7FBF"/>
    <w:rsid w:val="00BD0069"/>
    <w:rsid w:val="00BD031F"/>
    <w:rsid w:val="00BD0BD7"/>
    <w:rsid w:val="00BD14C7"/>
    <w:rsid w:val="00BD1CCC"/>
    <w:rsid w:val="00BD2573"/>
    <w:rsid w:val="00BD25E9"/>
    <w:rsid w:val="00BD4156"/>
    <w:rsid w:val="00BD41F6"/>
    <w:rsid w:val="00BD47FB"/>
    <w:rsid w:val="00BD4BDD"/>
    <w:rsid w:val="00BD518A"/>
    <w:rsid w:val="00BD52CD"/>
    <w:rsid w:val="00BD6006"/>
    <w:rsid w:val="00BD62E2"/>
    <w:rsid w:val="00BD64F4"/>
    <w:rsid w:val="00BD7FCB"/>
    <w:rsid w:val="00BE0635"/>
    <w:rsid w:val="00BE0E9E"/>
    <w:rsid w:val="00BE1277"/>
    <w:rsid w:val="00BE1C44"/>
    <w:rsid w:val="00BE2592"/>
    <w:rsid w:val="00BE2F2A"/>
    <w:rsid w:val="00BE2FC6"/>
    <w:rsid w:val="00BE327C"/>
    <w:rsid w:val="00BE3C32"/>
    <w:rsid w:val="00BE4B4E"/>
    <w:rsid w:val="00BE4C88"/>
    <w:rsid w:val="00BE4D77"/>
    <w:rsid w:val="00BE5214"/>
    <w:rsid w:val="00BE54AC"/>
    <w:rsid w:val="00BE5A5E"/>
    <w:rsid w:val="00BE5A80"/>
    <w:rsid w:val="00BE6510"/>
    <w:rsid w:val="00BE665D"/>
    <w:rsid w:val="00BE72C5"/>
    <w:rsid w:val="00BE72E9"/>
    <w:rsid w:val="00BE7B82"/>
    <w:rsid w:val="00BE7FEA"/>
    <w:rsid w:val="00BF1115"/>
    <w:rsid w:val="00BF149D"/>
    <w:rsid w:val="00BF1876"/>
    <w:rsid w:val="00BF1906"/>
    <w:rsid w:val="00BF1AAA"/>
    <w:rsid w:val="00BF45B8"/>
    <w:rsid w:val="00BF555C"/>
    <w:rsid w:val="00BF562E"/>
    <w:rsid w:val="00BF6537"/>
    <w:rsid w:val="00BF71BF"/>
    <w:rsid w:val="00BF7C4A"/>
    <w:rsid w:val="00C00744"/>
    <w:rsid w:val="00C02108"/>
    <w:rsid w:val="00C02A6F"/>
    <w:rsid w:val="00C03652"/>
    <w:rsid w:val="00C038D5"/>
    <w:rsid w:val="00C04986"/>
    <w:rsid w:val="00C04CE1"/>
    <w:rsid w:val="00C0516F"/>
    <w:rsid w:val="00C05AE4"/>
    <w:rsid w:val="00C06184"/>
    <w:rsid w:val="00C061B0"/>
    <w:rsid w:val="00C06754"/>
    <w:rsid w:val="00C07337"/>
    <w:rsid w:val="00C07391"/>
    <w:rsid w:val="00C075D7"/>
    <w:rsid w:val="00C07629"/>
    <w:rsid w:val="00C07D75"/>
    <w:rsid w:val="00C10412"/>
    <w:rsid w:val="00C10523"/>
    <w:rsid w:val="00C10AB5"/>
    <w:rsid w:val="00C10BAC"/>
    <w:rsid w:val="00C10DA6"/>
    <w:rsid w:val="00C11292"/>
    <w:rsid w:val="00C12710"/>
    <w:rsid w:val="00C1380D"/>
    <w:rsid w:val="00C15E9D"/>
    <w:rsid w:val="00C16781"/>
    <w:rsid w:val="00C16ABE"/>
    <w:rsid w:val="00C16B92"/>
    <w:rsid w:val="00C1714B"/>
    <w:rsid w:val="00C17221"/>
    <w:rsid w:val="00C1752F"/>
    <w:rsid w:val="00C17B75"/>
    <w:rsid w:val="00C17BE3"/>
    <w:rsid w:val="00C20595"/>
    <w:rsid w:val="00C20E77"/>
    <w:rsid w:val="00C210C7"/>
    <w:rsid w:val="00C212AB"/>
    <w:rsid w:val="00C21A99"/>
    <w:rsid w:val="00C21B36"/>
    <w:rsid w:val="00C21E72"/>
    <w:rsid w:val="00C21F92"/>
    <w:rsid w:val="00C2266F"/>
    <w:rsid w:val="00C226C0"/>
    <w:rsid w:val="00C22987"/>
    <w:rsid w:val="00C22CB1"/>
    <w:rsid w:val="00C2301D"/>
    <w:rsid w:val="00C23379"/>
    <w:rsid w:val="00C23E42"/>
    <w:rsid w:val="00C24D59"/>
    <w:rsid w:val="00C25AB2"/>
    <w:rsid w:val="00C264C4"/>
    <w:rsid w:val="00C26B8C"/>
    <w:rsid w:val="00C27BF0"/>
    <w:rsid w:val="00C27FB5"/>
    <w:rsid w:val="00C313E3"/>
    <w:rsid w:val="00C31E9F"/>
    <w:rsid w:val="00C320C5"/>
    <w:rsid w:val="00C32442"/>
    <w:rsid w:val="00C32CEA"/>
    <w:rsid w:val="00C3367A"/>
    <w:rsid w:val="00C33AD1"/>
    <w:rsid w:val="00C33B14"/>
    <w:rsid w:val="00C34C0D"/>
    <w:rsid w:val="00C35CD1"/>
    <w:rsid w:val="00C35D94"/>
    <w:rsid w:val="00C36120"/>
    <w:rsid w:val="00C36550"/>
    <w:rsid w:val="00C37A77"/>
    <w:rsid w:val="00C40D60"/>
    <w:rsid w:val="00C40EFA"/>
    <w:rsid w:val="00C411FC"/>
    <w:rsid w:val="00C42AED"/>
    <w:rsid w:val="00C43470"/>
    <w:rsid w:val="00C435CD"/>
    <w:rsid w:val="00C4389E"/>
    <w:rsid w:val="00C43B8C"/>
    <w:rsid w:val="00C44AF3"/>
    <w:rsid w:val="00C44B63"/>
    <w:rsid w:val="00C44B88"/>
    <w:rsid w:val="00C45433"/>
    <w:rsid w:val="00C456F7"/>
    <w:rsid w:val="00C458FA"/>
    <w:rsid w:val="00C45F25"/>
    <w:rsid w:val="00C46007"/>
    <w:rsid w:val="00C475E0"/>
    <w:rsid w:val="00C47C72"/>
    <w:rsid w:val="00C504D5"/>
    <w:rsid w:val="00C50CAB"/>
    <w:rsid w:val="00C510A1"/>
    <w:rsid w:val="00C51811"/>
    <w:rsid w:val="00C51E3B"/>
    <w:rsid w:val="00C520C9"/>
    <w:rsid w:val="00C53625"/>
    <w:rsid w:val="00C53BD9"/>
    <w:rsid w:val="00C541EC"/>
    <w:rsid w:val="00C578BE"/>
    <w:rsid w:val="00C61E61"/>
    <w:rsid w:val="00C621D1"/>
    <w:rsid w:val="00C628D5"/>
    <w:rsid w:val="00C62DD6"/>
    <w:rsid w:val="00C6356E"/>
    <w:rsid w:val="00C6396F"/>
    <w:rsid w:val="00C63D19"/>
    <w:rsid w:val="00C660E9"/>
    <w:rsid w:val="00C66AC8"/>
    <w:rsid w:val="00C679D7"/>
    <w:rsid w:val="00C67DF7"/>
    <w:rsid w:val="00C70244"/>
    <w:rsid w:val="00C7064E"/>
    <w:rsid w:val="00C71315"/>
    <w:rsid w:val="00C71889"/>
    <w:rsid w:val="00C720FF"/>
    <w:rsid w:val="00C72252"/>
    <w:rsid w:val="00C740AE"/>
    <w:rsid w:val="00C74A2C"/>
    <w:rsid w:val="00C7559D"/>
    <w:rsid w:val="00C75BA9"/>
    <w:rsid w:val="00C75F04"/>
    <w:rsid w:val="00C779E5"/>
    <w:rsid w:val="00C8031F"/>
    <w:rsid w:val="00C8078C"/>
    <w:rsid w:val="00C80908"/>
    <w:rsid w:val="00C80A41"/>
    <w:rsid w:val="00C811C3"/>
    <w:rsid w:val="00C81578"/>
    <w:rsid w:val="00C83C22"/>
    <w:rsid w:val="00C8408F"/>
    <w:rsid w:val="00C84160"/>
    <w:rsid w:val="00C84499"/>
    <w:rsid w:val="00C8499F"/>
    <w:rsid w:val="00C84A06"/>
    <w:rsid w:val="00C85862"/>
    <w:rsid w:val="00C85934"/>
    <w:rsid w:val="00C868A7"/>
    <w:rsid w:val="00C86F0A"/>
    <w:rsid w:val="00C90C1D"/>
    <w:rsid w:val="00C91FBF"/>
    <w:rsid w:val="00C92D93"/>
    <w:rsid w:val="00C9365A"/>
    <w:rsid w:val="00C94E36"/>
    <w:rsid w:val="00C957C7"/>
    <w:rsid w:val="00C9618C"/>
    <w:rsid w:val="00C9628B"/>
    <w:rsid w:val="00C963F0"/>
    <w:rsid w:val="00C971D5"/>
    <w:rsid w:val="00C97345"/>
    <w:rsid w:val="00C97FC7"/>
    <w:rsid w:val="00CA04AD"/>
    <w:rsid w:val="00CA0E02"/>
    <w:rsid w:val="00CA1428"/>
    <w:rsid w:val="00CA2260"/>
    <w:rsid w:val="00CA237F"/>
    <w:rsid w:val="00CA2645"/>
    <w:rsid w:val="00CA28C1"/>
    <w:rsid w:val="00CA47C1"/>
    <w:rsid w:val="00CA5B2E"/>
    <w:rsid w:val="00CA68EA"/>
    <w:rsid w:val="00CA76AB"/>
    <w:rsid w:val="00CA785B"/>
    <w:rsid w:val="00CB047F"/>
    <w:rsid w:val="00CB049C"/>
    <w:rsid w:val="00CB09A2"/>
    <w:rsid w:val="00CB1B61"/>
    <w:rsid w:val="00CB2E92"/>
    <w:rsid w:val="00CB3FB1"/>
    <w:rsid w:val="00CB4252"/>
    <w:rsid w:val="00CB46BC"/>
    <w:rsid w:val="00CB48A0"/>
    <w:rsid w:val="00CB4E67"/>
    <w:rsid w:val="00CB50BA"/>
    <w:rsid w:val="00CB570B"/>
    <w:rsid w:val="00CB5CBA"/>
    <w:rsid w:val="00CB63F8"/>
    <w:rsid w:val="00CB6CD4"/>
    <w:rsid w:val="00CB703E"/>
    <w:rsid w:val="00CB7354"/>
    <w:rsid w:val="00CB7C67"/>
    <w:rsid w:val="00CC01D6"/>
    <w:rsid w:val="00CC053C"/>
    <w:rsid w:val="00CC08F3"/>
    <w:rsid w:val="00CC16AA"/>
    <w:rsid w:val="00CC1CA9"/>
    <w:rsid w:val="00CC1D09"/>
    <w:rsid w:val="00CC2866"/>
    <w:rsid w:val="00CC2DC3"/>
    <w:rsid w:val="00CC4FEE"/>
    <w:rsid w:val="00CC56C3"/>
    <w:rsid w:val="00CC59CA"/>
    <w:rsid w:val="00CC5A67"/>
    <w:rsid w:val="00CC5ADC"/>
    <w:rsid w:val="00CC5F0E"/>
    <w:rsid w:val="00CC5FF1"/>
    <w:rsid w:val="00CC619C"/>
    <w:rsid w:val="00CC76E3"/>
    <w:rsid w:val="00CD00FC"/>
    <w:rsid w:val="00CD065A"/>
    <w:rsid w:val="00CD09AF"/>
    <w:rsid w:val="00CD17D8"/>
    <w:rsid w:val="00CD1997"/>
    <w:rsid w:val="00CD1A75"/>
    <w:rsid w:val="00CD1CB7"/>
    <w:rsid w:val="00CD2C25"/>
    <w:rsid w:val="00CD32BC"/>
    <w:rsid w:val="00CD3305"/>
    <w:rsid w:val="00CD3406"/>
    <w:rsid w:val="00CD38D6"/>
    <w:rsid w:val="00CD4201"/>
    <w:rsid w:val="00CD44D8"/>
    <w:rsid w:val="00CD4740"/>
    <w:rsid w:val="00CD4E17"/>
    <w:rsid w:val="00CD56CA"/>
    <w:rsid w:val="00CD5876"/>
    <w:rsid w:val="00CD6355"/>
    <w:rsid w:val="00CD6674"/>
    <w:rsid w:val="00CD66BC"/>
    <w:rsid w:val="00CD69DC"/>
    <w:rsid w:val="00CD6FA1"/>
    <w:rsid w:val="00CD7803"/>
    <w:rsid w:val="00CD7C35"/>
    <w:rsid w:val="00CE0420"/>
    <w:rsid w:val="00CE0749"/>
    <w:rsid w:val="00CE0DE4"/>
    <w:rsid w:val="00CE1E89"/>
    <w:rsid w:val="00CE3409"/>
    <w:rsid w:val="00CE395A"/>
    <w:rsid w:val="00CE3EC7"/>
    <w:rsid w:val="00CE4103"/>
    <w:rsid w:val="00CE42B3"/>
    <w:rsid w:val="00CE456F"/>
    <w:rsid w:val="00CE482A"/>
    <w:rsid w:val="00CE4A25"/>
    <w:rsid w:val="00CE6126"/>
    <w:rsid w:val="00CE6805"/>
    <w:rsid w:val="00CE6DFE"/>
    <w:rsid w:val="00CE7486"/>
    <w:rsid w:val="00CE7E06"/>
    <w:rsid w:val="00CE7FCD"/>
    <w:rsid w:val="00CF0E11"/>
    <w:rsid w:val="00CF193F"/>
    <w:rsid w:val="00CF1D18"/>
    <w:rsid w:val="00CF1F10"/>
    <w:rsid w:val="00CF1F27"/>
    <w:rsid w:val="00CF2B30"/>
    <w:rsid w:val="00CF3539"/>
    <w:rsid w:val="00CF372E"/>
    <w:rsid w:val="00CF3813"/>
    <w:rsid w:val="00CF3C34"/>
    <w:rsid w:val="00CF3FAD"/>
    <w:rsid w:val="00CF4365"/>
    <w:rsid w:val="00CF44FE"/>
    <w:rsid w:val="00CF47AD"/>
    <w:rsid w:val="00CF5039"/>
    <w:rsid w:val="00CF5908"/>
    <w:rsid w:val="00CF5D6F"/>
    <w:rsid w:val="00CF5E7D"/>
    <w:rsid w:val="00CF6FF6"/>
    <w:rsid w:val="00CF7DB1"/>
    <w:rsid w:val="00CF7E5F"/>
    <w:rsid w:val="00CF7F0C"/>
    <w:rsid w:val="00D002BD"/>
    <w:rsid w:val="00D0073E"/>
    <w:rsid w:val="00D0080F"/>
    <w:rsid w:val="00D01000"/>
    <w:rsid w:val="00D01157"/>
    <w:rsid w:val="00D0124E"/>
    <w:rsid w:val="00D013DB"/>
    <w:rsid w:val="00D01CCD"/>
    <w:rsid w:val="00D01E5F"/>
    <w:rsid w:val="00D02A2A"/>
    <w:rsid w:val="00D02BBC"/>
    <w:rsid w:val="00D03291"/>
    <w:rsid w:val="00D03A75"/>
    <w:rsid w:val="00D03B1B"/>
    <w:rsid w:val="00D04AC5"/>
    <w:rsid w:val="00D04DE2"/>
    <w:rsid w:val="00D04E67"/>
    <w:rsid w:val="00D04F16"/>
    <w:rsid w:val="00D0542D"/>
    <w:rsid w:val="00D05563"/>
    <w:rsid w:val="00D05839"/>
    <w:rsid w:val="00D0588E"/>
    <w:rsid w:val="00D06E40"/>
    <w:rsid w:val="00D07AB2"/>
    <w:rsid w:val="00D10618"/>
    <w:rsid w:val="00D107A2"/>
    <w:rsid w:val="00D1151B"/>
    <w:rsid w:val="00D115C4"/>
    <w:rsid w:val="00D11601"/>
    <w:rsid w:val="00D1192B"/>
    <w:rsid w:val="00D1279C"/>
    <w:rsid w:val="00D12B87"/>
    <w:rsid w:val="00D13590"/>
    <w:rsid w:val="00D14845"/>
    <w:rsid w:val="00D15C32"/>
    <w:rsid w:val="00D16230"/>
    <w:rsid w:val="00D167B8"/>
    <w:rsid w:val="00D16B86"/>
    <w:rsid w:val="00D16EDE"/>
    <w:rsid w:val="00D17B45"/>
    <w:rsid w:val="00D17D15"/>
    <w:rsid w:val="00D17DBD"/>
    <w:rsid w:val="00D20D18"/>
    <w:rsid w:val="00D21201"/>
    <w:rsid w:val="00D2120C"/>
    <w:rsid w:val="00D24A8E"/>
    <w:rsid w:val="00D24F1A"/>
    <w:rsid w:val="00D2506E"/>
    <w:rsid w:val="00D25290"/>
    <w:rsid w:val="00D25F1B"/>
    <w:rsid w:val="00D260D4"/>
    <w:rsid w:val="00D2615A"/>
    <w:rsid w:val="00D2665A"/>
    <w:rsid w:val="00D279DB"/>
    <w:rsid w:val="00D30C93"/>
    <w:rsid w:val="00D30F48"/>
    <w:rsid w:val="00D31416"/>
    <w:rsid w:val="00D31563"/>
    <w:rsid w:val="00D31EC1"/>
    <w:rsid w:val="00D331FA"/>
    <w:rsid w:val="00D33253"/>
    <w:rsid w:val="00D338EA"/>
    <w:rsid w:val="00D33C67"/>
    <w:rsid w:val="00D33E98"/>
    <w:rsid w:val="00D35B20"/>
    <w:rsid w:val="00D36110"/>
    <w:rsid w:val="00D36218"/>
    <w:rsid w:val="00D36A6C"/>
    <w:rsid w:val="00D36EEA"/>
    <w:rsid w:val="00D3704F"/>
    <w:rsid w:val="00D37321"/>
    <w:rsid w:val="00D3766F"/>
    <w:rsid w:val="00D37829"/>
    <w:rsid w:val="00D37CD5"/>
    <w:rsid w:val="00D404DD"/>
    <w:rsid w:val="00D40885"/>
    <w:rsid w:val="00D40954"/>
    <w:rsid w:val="00D40B8F"/>
    <w:rsid w:val="00D40C83"/>
    <w:rsid w:val="00D40DEF"/>
    <w:rsid w:val="00D42A4E"/>
    <w:rsid w:val="00D42C88"/>
    <w:rsid w:val="00D43797"/>
    <w:rsid w:val="00D438F1"/>
    <w:rsid w:val="00D439DF"/>
    <w:rsid w:val="00D43D43"/>
    <w:rsid w:val="00D43E86"/>
    <w:rsid w:val="00D44795"/>
    <w:rsid w:val="00D447B5"/>
    <w:rsid w:val="00D44A8E"/>
    <w:rsid w:val="00D44BA5"/>
    <w:rsid w:val="00D456F9"/>
    <w:rsid w:val="00D45D46"/>
    <w:rsid w:val="00D46732"/>
    <w:rsid w:val="00D47F79"/>
    <w:rsid w:val="00D50084"/>
    <w:rsid w:val="00D50642"/>
    <w:rsid w:val="00D50F3E"/>
    <w:rsid w:val="00D50F92"/>
    <w:rsid w:val="00D514AA"/>
    <w:rsid w:val="00D51CA2"/>
    <w:rsid w:val="00D5218A"/>
    <w:rsid w:val="00D5248F"/>
    <w:rsid w:val="00D5362B"/>
    <w:rsid w:val="00D5380E"/>
    <w:rsid w:val="00D54AFE"/>
    <w:rsid w:val="00D54D90"/>
    <w:rsid w:val="00D559BF"/>
    <w:rsid w:val="00D56079"/>
    <w:rsid w:val="00D56B74"/>
    <w:rsid w:val="00D57187"/>
    <w:rsid w:val="00D57314"/>
    <w:rsid w:val="00D574D6"/>
    <w:rsid w:val="00D5787F"/>
    <w:rsid w:val="00D60101"/>
    <w:rsid w:val="00D60A46"/>
    <w:rsid w:val="00D61075"/>
    <w:rsid w:val="00D61A2E"/>
    <w:rsid w:val="00D61A46"/>
    <w:rsid w:val="00D6427A"/>
    <w:rsid w:val="00D65175"/>
    <w:rsid w:val="00D662EC"/>
    <w:rsid w:val="00D66554"/>
    <w:rsid w:val="00D66951"/>
    <w:rsid w:val="00D67291"/>
    <w:rsid w:val="00D679E7"/>
    <w:rsid w:val="00D70C8A"/>
    <w:rsid w:val="00D7120B"/>
    <w:rsid w:val="00D71728"/>
    <w:rsid w:val="00D72F68"/>
    <w:rsid w:val="00D73492"/>
    <w:rsid w:val="00D73A34"/>
    <w:rsid w:val="00D73DE7"/>
    <w:rsid w:val="00D73EDA"/>
    <w:rsid w:val="00D752DC"/>
    <w:rsid w:val="00D75A7B"/>
    <w:rsid w:val="00D76205"/>
    <w:rsid w:val="00D7631D"/>
    <w:rsid w:val="00D7698B"/>
    <w:rsid w:val="00D76B6C"/>
    <w:rsid w:val="00D76EFD"/>
    <w:rsid w:val="00D7786F"/>
    <w:rsid w:val="00D8096E"/>
    <w:rsid w:val="00D80F26"/>
    <w:rsid w:val="00D812CB"/>
    <w:rsid w:val="00D81819"/>
    <w:rsid w:val="00D81F61"/>
    <w:rsid w:val="00D8223A"/>
    <w:rsid w:val="00D8368C"/>
    <w:rsid w:val="00D836E1"/>
    <w:rsid w:val="00D850DF"/>
    <w:rsid w:val="00D85406"/>
    <w:rsid w:val="00D85A95"/>
    <w:rsid w:val="00D86A2E"/>
    <w:rsid w:val="00D86EA9"/>
    <w:rsid w:val="00D87341"/>
    <w:rsid w:val="00D87A54"/>
    <w:rsid w:val="00D901CF"/>
    <w:rsid w:val="00D905CB"/>
    <w:rsid w:val="00D9066F"/>
    <w:rsid w:val="00D91485"/>
    <w:rsid w:val="00D919D6"/>
    <w:rsid w:val="00D91FD3"/>
    <w:rsid w:val="00D9234A"/>
    <w:rsid w:val="00D9268A"/>
    <w:rsid w:val="00D92759"/>
    <w:rsid w:val="00D938AE"/>
    <w:rsid w:val="00D93A69"/>
    <w:rsid w:val="00D93B48"/>
    <w:rsid w:val="00D93EEC"/>
    <w:rsid w:val="00D9405A"/>
    <w:rsid w:val="00D94566"/>
    <w:rsid w:val="00D94D6B"/>
    <w:rsid w:val="00D95124"/>
    <w:rsid w:val="00D958C6"/>
    <w:rsid w:val="00D95BEA"/>
    <w:rsid w:val="00D960F0"/>
    <w:rsid w:val="00D96547"/>
    <w:rsid w:val="00D96BE8"/>
    <w:rsid w:val="00D96D94"/>
    <w:rsid w:val="00D97231"/>
    <w:rsid w:val="00D977B5"/>
    <w:rsid w:val="00DA00BA"/>
    <w:rsid w:val="00DA0595"/>
    <w:rsid w:val="00DA091C"/>
    <w:rsid w:val="00DA0B1F"/>
    <w:rsid w:val="00DA0D47"/>
    <w:rsid w:val="00DA1290"/>
    <w:rsid w:val="00DA161F"/>
    <w:rsid w:val="00DA1CE7"/>
    <w:rsid w:val="00DA2D0F"/>
    <w:rsid w:val="00DA31D3"/>
    <w:rsid w:val="00DA420A"/>
    <w:rsid w:val="00DA478B"/>
    <w:rsid w:val="00DA5026"/>
    <w:rsid w:val="00DA6B6A"/>
    <w:rsid w:val="00DA6CDD"/>
    <w:rsid w:val="00DA71E0"/>
    <w:rsid w:val="00DA73FB"/>
    <w:rsid w:val="00DA7FB0"/>
    <w:rsid w:val="00DB064A"/>
    <w:rsid w:val="00DB0D59"/>
    <w:rsid w:val="00DB0EA7"/>
    <w:rsid w:val="00DB14AC"/>
    <w:rsid w:val="00DB217B"/>
    <w:rsid w:val="00DB2D5B"/>
    <w:rsid w:val="00DB2D95"/>
    <w:rsid w:val="00DB322A"/>
    <w:rsid w:val="00DB4066"/>
    <w:rsid w:val="00DB4114"/>
    <w:rsid w:val="00DB4A5A"/>
    <w:rsid w:val="00DB512B"/>
    <w:rsid w:val="00DB56A6"/>
    <w:rsid w:val="00DB691D"/>
    <w:rsid w:val="00DB7095"/>
    <w:rsid w:val="00DB7A64"/>
    <w:rsid w:val="00DC01EF"/>
    <w:rsid w:val="00DC04BC"/>
    <w:rsid w:val="00DC068C"/>
    <w:rsid w:val="00DC096B"/>
    <w:rsid w:val="00DC182C"/>
    <w:rsid w:val="00DC1893"/>
    <w:rsid w:val="00DC242D"/>
    <w:rsid w:val="00DC24F5"/>
    <w:rsid w:val="00DC25C4"/>
    <w:rsid w:val="00DC3809"/>
    <w:rsid w:val="00DC3E3F"/>
    <w:rsid w:val="00DC3F8E"/>
    <w:rsid w:val="00DC439B"/>
    <w:rsid w:val="00DC53F8"/>
    <w:rsid w:val="00DC6139"/>
    <w:rsid w:val="00DC72BB"/>
    <w:rsid w:val="00DD026F"/>
    <w:rsid w:val="00DD03A7"/>
    <w:rsid w:val="00DD0822"/>
    <w:rsid w:val="00DD0BC3"/>
    <w:rsid w:val="00DD0ED2"/>
    <w:rsid w:val="00DD1B4A"/>
    <w:rsid w:val="00DD1F81"/>
    <w:rsid w:val="00DD204F"/>
    <w:rsid w:val="00DD2AEB"/>
    <w:rsid w:val="00DD3C14"/>
    <w:rsid w:val="00DD46E7"/>
    <w:rsid w:val="00DD486D"/>
    <w:rsid w:val="00DD4E8F"/>
    <w:rsid w:val="00DD53B8"/>
    <w:rsid w:val="00DD58F9"/>
    <w:rsid w:val="00DD7255"/>
    <w:rsid w:val="00DD72A6"/>
    <w:rsid w:val="00DD78A5"/>
    <w:rsid w:val="00DE0282"/>
    <w:rsid w:val="00DE1DD9"/>
    <w:rsid w:val="00DE2271"/>
    <w:rsid w:val="00DE2871"/>
    <w:rsid w:val="00DE2B5B"/>
    <w:rsid w:val="00DE2F01"/>
    <w:rsid w:val="00DE313B"/>
    <w:rsid w:val="00DE3B87"/>
    <w:rsid w:val="00DE460E"/>
    <w:rsid w:val="00DE499C"/>
    <w:rsid w:val="00DE5622"/>
    <w:rsid w:val="00DE5D42"/>
    <w:rsid w:val="00DE61FB"/>
    <w:rsid w:val="00DE74F3"/>
    <w:rsid w:val="00DE7AB1"/>
    <w:rsid w:val="00DE7CF4"/>
    <w:rsid w:val="00DE7DA7"/>
    <w:rsid w:val="00DF02BD"/>
    <w:rsid w:val="00DF056E"/>
    <w:rsid w:val="00DF0637"/>
    <w:rsid w:val="00DF08C7"/>
    <w:rsid w:val="00DF13B7"/>
    <w:rsid w:val="00DF17ED"/>
    <w:rsid w:val="00DF205A"/>
    <w:rsid w:val="00DF23D6"/>
    <w:rsid w:val="00DF295F"/>
    <w:rsid w:val="00DF2EAE"/>
    <w:rsid w:val="00DF3E9B"/>
    <w:rsid w:val="00DF4BE0"/>
    <w:rsid w:val="00DF5A84"/>
    <w:rsid w:val="00DF5CAC"/>
    <w:rsid w:val="00DF5F76"/>
    <w:rsid w:val="00DF6C30"/>
    <w:rsid w:val="00DF76AC"/>
    <w:rsid w:val="00DF7FF0"/>
    <w:rsid w:val="00E004B7"/>
    <w:rsid w:val="00E005FB"/>
    <w:rsid w:val="00E015B6"/>
    <w:rsid w:val="00E02C3A"/>
    <w:rsid w:val="00E046CF"/>
    <w:rsid w:val="00E04727"/>
    <w:rsid w:val="00E04CC5"/>
    <w:rsid w:val="00E04D5D"/>
    <w:rsid w:val="00E05643"/>
    <w:rsid w:val="00E05B49"/>
    <w:rsid w:val="00E05D2D"/>
    <w:rsid w:val="00E06CB1"/>
    <w:rsid w:val="00E112FA"/>
    <w:rsid w:val="00E11336"/>
    <w:rsid w:val="00E11607"/>
    <w:rsid w:val="00E11689"/>
    <w:rsid w:val="00E1186B"/>
    <w:rsid w:val="00E11A4C"/>
    <w:rsid w:val="00E121E4"/>
    <w:rsid w:val="00E12404"/>
    <w:rsid w:val="00E12EC3"/>
    <w:rsid w:val="00E12FCA"/>
    <w:rsid w:val="00E13604"/>
    <w:rsid w:val="00E1360E"/>
    <w:rsid w:val="00E1377F"/>
    <w:rsid w:val="00E14B29"/>
    <w:rsid w:val="00E16DC3"/>
    <w:rsid w:val="00E205A1"/>
    <w:rsid w:val="00E22364"/>
    <w:rsid w:val="00E23763"/>
    <w:rsid w:val="00E23EDC"/>
    <w:rsid w:val="00E241F4"/>
    <w:rsid w:val="00E24371"/>
    <w:rsid w:val="00E252E0"/>
    <w:rsid w:val="00E266BF"/>
    <w:rsid w:val="00E26786"/>
    <w:rsid w:val="00E27283"/>
    <w:rsid w:val="00E27304"/>
    <w:rsid w:val="00E2799F"/>
    <w:rsid w:val="00E27D19"/>
    <w:rsid w:val="00E30131"/>
    <w:rsid w:val="00E30B8B"/>
    <w:rsid w:val="00E30E8A"/>
    <w:rsid w:val="00E31177"/>
    <w:rsid w:val="00E3244F"/>
    <w:rsid w:val="00E32E7F"/>
    <w:rsid w:val="00E33065"/>
    <w:rsid w:val="00E3353B"/>
    <w:rsid w:val="00E33713"/>
    <w:rsid w:val="00E340E4"/>
    <w:rsid w:val="00E3421E"/>
    <w:rsid w:val="00E345EF"/>
    <w:rsid w:val="00E3462F"/>
    <w:rsid w:val="00E360CC"/>
    <w:rsid w:val="00E36320"/>
    <w:rsid w:val="00E374CA"/>
    <w:rsid w:val="00E37650"/>
    <w:rsid w:val="00E37863"/>
    <w:rsid w:val="00E37A21"/>
    <w:rsid w:val="00E37B2B"/>
    <w:rsid w:val="00E41340"/>
    <w:rsid w:val="00E4150B"/>
    <w:rsid w:val="00E42969"/>
    <w:rsid w:val="00E42F8B"/>
    <w:rsid w:val="00E43A56"/>
    <w:rsid w:val="00E43E61"/>
    <w:rsid w:val="00E45B8B"/>
    <w:rsid w:val="00E46000"/>
    <w:rsid w:val="00E46656"/>
    <w:rsid w:val="00E472B3"/>
    <w:rsid w:val="00E5073A"/>
    <w:rsid w:val="00E512C6"/>
    <w:rsid w:val="00E51D9F"/>
    <w:rsid w:val="00E5208C"/>
    <w:rsid w:val="00E520C8"/>
    <w:rsid w:val="00E5259F"/>
    <w:rsid w:val="00E52890"/>
    <w:rsid w:val="00E546F7"/>
    <w:rsid w:val="00E55274"/>
    <w:rsid w:val="00E56627"/>
    <w:rsid w:val="00E56C2A"/>
    <w:rsid w:val="00E57397"/>
    <w:rsid w:val="00E5752F"/>
    <w:rsid w:val="00E61AD6"/>
    <w:rsid w:val="00E621B0"/>
    <w:rsid w:val="00E6259C"/>
    <w:rsid w:val="00E626AC"/>
    <w:rsid w:val="00E62DD2"/>
    <w:rsid w:val="00E63644"/>
    <w:rsid w:val="00E64146"/>
    <w:rsid w:val="00E6452A"/>
    <w:rsid w:val="00E64741"/>
    <w:rsid w:val="00E648ED"/>
    <w:rsid w:val="00E64F1D"/>
    <w:rsid w:val="00E6616F"/>
    <w:rsid w:val="00E669DD"/>
    <w:rsid w:val="00E66BCC"/>
    <w:rsid w:val="00E66BCE"/>
    <w:rsid w:val="00E67334"/>
    <w:rsid w:val="00E700AA"/>
    <w:rsid w:val="00E7027C"/>
    <w:rsid w:val="00E70F6A"/>
    <w:rsid w:val="00E71580"/>
    <w:rsid w:val="00E72944"/>
    <w:rsid w:val="00E72975"/>
    <w:rsid w:val="00E7390F"/>
    <w:rsid w:val="00E73DFC"/>
    <w:rsid w:val="00E74C70"/>
    <w:rsid w:val="00E75396"/>
    <w:rsid w:val="00E761FB"/>
    <w:rsid w:val="00E763FD"/>
    <w:rsid w:val="00E76526"/>
    <w:rsid w:val="00E7734A"/>
    <w:rsid w:val="00E77FA1"/>
    <w:rsid w:val="00E77FC1"/>
    <w:rsid w:val="00E80A4F"/>
    <w:rsid w:val="00E81536"/>
    <w:rsid w:val="00E81677"/>
    <w:rsid w:val="00E81BC8"/>
    <w:rsid w:val="00E81DB0"/>
    <w:rsid w:val="00E825A5"/>
    <w:rsid w:val="00E829D7"/>
    <w:rsid w:val="00E829E3"/>
    <w:rsid w:val="00E83634"/>
    <w:rsid w:val="00E83B8D"/>
    <w:rsid w:val="00E84501"/>
    <w:rsid w:val="00E845AF"/>
    <w:rsid w:val="00E84CC2"/>
    <w:rsid w:val="00E85E23"/>
    <w:rsid w:val="00E86FD1"/>
    <w:rsid w:val="00E87664"/>
    <w:rsid w:val="00E8776F"/>
    <w:rsid w:val="00E87CF0"/>
    <w:rsid w:val="00E87E22"/>
    <w:rsid w:val="00E90295"/>
    <w:rsid w:val="00E91904"/>
    <w:rsid w:val="00E91C76"/>
    <w:rsid w:val="00E927AF"/>
    <w:rsid w:val="00E929BA"/>
    <w:rsid w:val="00E92A17"/>
    <w:rsid w:val="00E92BCB"/>
    <w:rsid w:val="00E92EE5"/>
    <w:rsid w:val="00E930F7"/>
    <w:rsid w:val="00E93302"/>
    <w:rsid w:val="00E93720"/>
    <w:rsid w:val="00E939EE"/>
    <w:rsid w:val="00E94A7F"/>
    <w:rsid w:val="00E94BF9"/>
    <w:rsid w:val="00E95AB2"/>
    <w:rsid w:val="00E95ED6"/>
    <w:rsid w:val="00E9625F"/>
    <w:rsid w:val="00E9627D"/>
    <w:rsid w:val="00E9767D"/>
    <w:rsid w:val="00EA015F"/>
    <w:rsid w:val="00EA04A4"/>
    <w:rsid w:val="00EA08FA"/>
    <w:rsid w:val="00EA101C"/>
    <w:rsid w:val="00EA19D7"/>
    <w:rsid w:val="00EA1A22"/>
    <w:rsid w:val="00EA2159"/>
    <w:rsid w:val="00EA2679"/>
    <w:rsid w:val="00EA27A5"/>
    <w:rsid w:val="00EA2AD4"/>
    <w:rsid w:val="00EA3039"/>
    <w:rsid w:val="00EA3720"/>
    <w:rsid w:val="00EA39E5"/>
    <w:rsid w:val="00EA3C53"/>
    <w:rsid w:val="00EA3D48"/>
    <w:rsid w:val="00EA43AC"/>
    <w:rsid w:val="00EA4C4E"/>
    <w:rsid w:val="00EA4C8F"/>
    <w:rsid w:val="00EA4D8A"/>
    <w:rsid w:val="00EA69C5"/>
    <w:rsid w:val="00EA6D22"/>
    <w:rsid w:val="00EA70B0"/>
    <w:rsid w:val="00EA7620"/>
    <w:rsid w:val="00EA780F"/>
    <w:rsid w:val="00EA7DD4"/>
    <w:rsid w:val="00EB0073"/>
    <w:rsid w:val="00EB0798"/>
    <w:rsid w:val="00EB0BD9"/>
    <w:rsid w:val="00EB12E6"/>
    <w:rsid w:val="00EB17A8"/>
    <w:rsid w:val="00EB1B45"/>
    <w:rsid w:val="00EB1E8B"/>
    <w:rsid w:val="00EB3080"/>
    <w:rsid w:val="00EB3107"/>
    <w:rsid w:val="00EB3A84"/>
    <w:rsid w:val="00EB3D6A"/>
    <w:rsid w:val="00EB4673"/>
    <w:rsid w:val="00EB4D47"/>
    <w:rsid w:val="00EB4D74"/>
    <w:rsid w:val="00EB4F83"/>
    <w:rsid w:val="00EB7146"/>
    <w:rsid w:val="00EC055C"/>
    <w:rsid w:val="00EC08AF"/>
    <w:rsid w:val="00EC0D7D"/>
    <w:rsid w:val="00EC13F3"/>
    <w:rsid w:val="00EC1D87"/>
    <w:rsid w:val="00EC1F78"/>
    <w:rsid w:val="00EC2C17"/>
    <w:rsid w:val="00EC32B3"/>
    <w:rsid w:val="00EC4121"/>
    <w:rsid w:val="00EC449E"/>
    <w:rsid w:val="00EC4A5E"/>
    <w:rsid w:val="00EC5189"/>
    <w:rsid w:val="00EC565C"/>
    <w:rsid w:val="00EC57C3"/>
    <w:rsid w:val="00EC5BCF"/>
    <w:rsid w:val="00EC65AD"/>
    <w:rsid w:val="00EC6B3C"/>
    <w:rsid w:val="00EC7C6E"/>
    <w:rsid w:val="00ED022F"/>
    <w:rsid w:val="00ED1355"/>
    <w:rsid w:val="00ED14EE"/>
    <w:rsid w:val="00ED1CAB"/>
    <w:rsid w:val="00ED1FAD"/>
    <w:rsid w:val="00ED242A"/>
    <w:rsid w:val="00ED3ABA"/>
    <w:rsid w:val="00ED4217"/>
    <w:rsid w:val="00ED4945"/>
    <w:rsid w:val="00ED585F"/>
    <w:rsid w:val="00ED6C78"/>
    <w:rsid w:val="00ED755A"/>
    <w:rsid w:val="00EE12A1"/>
    <w:rsid w:val="00EE12CC"/>
    <w:rsid w:val="00EE1B71"/>
    <w:rsid w:val="00EE2019"/>
    <w:rsid w:val="00EE3748"/>
    <w:rsid w:val="00EE3CDA"/>
    <w:rsid w:val="00EE3DC7"/>
    <w:rsid w:val="00EE3E54"/>
    <w:rsid w:val="00EE415E"/>
    <w:rsid w:val="00EE4333"/>
    <w:rsid w:val="00EE4924"/>
    <w:rsid w:val="00EE4DD9"/>
    <w:rsid w:val="00EE4EDF"/>
    <w:rsid w:val="00EE5DA4"/>
    <w:rsid w:val="00EE68CE"/>
    <w:rsid w:val="00EE6C12"/>
    <w:rsid w:val="00EE7AE3"/>
    <w:rsid w:val="00EE7B65"/>
    <w:rsid w:val="00EF0704"/>
    <w:rsid w:val="00EF0C08"/>
    <w:rsid w:val="00EF2020"/>
    <w:rsid w:val="00EF256B"/>
    <w:rsid w:val="00EF2C31"/>
    <w:rsid w:val="00EF30D6"/>
    <w:rsid w:val="00EF3539"/>
    <w:rsid w:val="00EF3598"/>
    <w:rsid w:val="00EF364A"/>
    <w:rsid w:val="00EF4049"/>
    <w:rsid w:val="00EF42D9"/>
    <w:rsid w:val="00EF4372"/>
    <w:rsid w:val="00EF466A"/>
    <w:rsid w:val="00EF4A0A"/>
    <w:rsid w:val="00EF4B65"/>
    <w:rsid w:val="00EF5A3C"/>
    <w:rsid w:val="00EF6B3F"/>
    <w:rsid w:val="00EF78EC"/>
    <w:rsid w:val="00EF7963"/>
    <w:rsid w:val="00EF7BFE"/>
    <w:rsid w:val="00EF7C7A"/>
    <w:rsid w:val="00F0059E"/>
    <w:rsid w:val="00F00B17"/>
    <w:rsid w:val="00F0168B"/>
    <w:rsid w:val="00F028C7"/>
    <w:rsid w:val="00F02A69"/>
    <w:rsid w:val="00F02B2E"/>
    <w:rsid w:val="00F02E97"/>
    <w:rsid w:val="00F05684"/>
    <w:rsid w:val="00F05711"/>
    <w:rsid w:val="00F05A03"/>
    <w:rsid w:val="00F05C90"/>
    <w:rsid w:val="00F05D71"/>
    <w:rsid w:val="00F05E03"/>
    <w:rsid w:val="00F06676"/>
    <w:rsid w:val="00F06878"/>
    <w:rsid w:val="00F069AA"/>
    <w:rsid w:val="00F069D6"/>
    <w:rsid w:val="00F06A27"/>
    <w:rsid w:val="00F07703"/>
    <w:rsid w:val="00F10017"/>
    <w:rsid w:val="00F103A6"/>
    <w:rsid w:val="00F10588"/>
    <w:rsid w:val="00F11277"/>
    <w:rsid w:val="00F118B1"/>
    <w:rsid w:val="00F11A9C"/>
    <w:rsid w:val="00F11CCE"/>
    <w:rsid w:val="00F12187"/>
    <w:rsid w:val="00F134D2"/>
    <w:rsid w:val="00F13537"/>
    <w:rsid w:val="00F136B4"/>
    <w:rsid w:val="00F1397A"/>
    <w:rsid w:val="00F13C91"/>
    <w:rsid w:val="00F14333"/>
    <w:rsid w:val="00F1452B"/>
    <w:rsid w:val="00F1476D"/>
    <w:rsid w:val="00F15366"/>
    <w:rsid w:val="00F15555"/>
    <w:rsid w:val="00F15CBA"/>
    <w:rsid w:val="00F167C4"/>
    <w:rsid w:val="00F1723B"/>
    <w:rsid w:val="00F176B7"/>
    <w:rsid w:val="00F200F1"/>
    <w:rsid w:val="00F20120"/>
    <w:rsid w:val="00F20282"/>
    <w:rsid w:val="00F20A0D"/>
    <w:rsid w:val="00F217D7"/>
    <w:rsid w:val="00F21A24"/>
    <w:rsid w:val="00F2260A"/>
    <w:rsid w:val="00F22900"/>
    <w:rsid w:val="00F2461E"/>
    <w:rsid w:val="00F2476B"/>
    <w:rsid w:val="00F24840"/>
    <w:rsid w:val="00F2514E"/>
    <w:rsid w:val="00F25A87"/>
    <w:rsid w:val="00F2730A"/>
    <w:rsid w:val="00F275CA"/>
    <w:rsid w:val="00F27F0E"/>
    <w:rsid w:val="00F30936"/>
    <w:rsid w:val="00F30BC0"/>
    <w:rsid w:val="00F320A0"/>
    <w:rsid w:val="00F32471"/>
    <w:rsid w:val="00F324EA"/>
    <w:rsid w:val="00F33372"/>
    <w:rsid w:val="00F333D5"/>
    <w:rsid w:val="00F33477"/>
    <w:rsid w:val="00F34A18"/>
    <w:rsid w:val="00F34F4B"/>
    <w:rsid w:val="00F3512C"/>
    <w:rsid w:val="00F3547F"/>
    <w:rsid w:val="00F359CC"/>
    <w:rsid w:val="00F35B99"/>
    <w:rsid w:val="00F361DC"/>
    <w:rsid w:val="00F3663D"/>
    <w:rsid w:val="00F372D3"/>
    <w:rsid w:val="00F379F7"/>
    <w:rsid w:val="00F37A0F"/>
    <w:rsid w:val="00F37F5B"/>
    <w:rsid w:val="00F40427"/>
    <w:rsid w:val="00F404A6"/>
    <w:rsid w:val="00F40D06"/>
    <w:rsid w:val="00F40D93"/>
    <w:rsid w:val="00F40F6B"/>
    <w:rsid w:val="00F410BE"/>
    <w:rsid w:val="00F42034"/>
    <w:rsid w:val="00F42B29"/>
    <w:rsid w:val="00F42B9C"/>
    <w:rsid w:val="00F42C9F"/>
    <w:rsid w:val="00F43581"/>
    <w:rsid w:val="00F43AE2"/>
    <w:rsid w:val="00F43D82"/>
    <w:rsid w:val="00F44877"/>
    <w:rsid w:val="00F461B5"/>
    <w:rsid w:val="00F461D7"/>
    <w:rsid w:val="00F46212"/>
    <w:rsid w:val="00F46BEC"/>
    <w:rsid w:val="00F46E39"/>
    <w:rsid w:val="00F46FD9"/>
    <w:rsid w:val="00F47F88"/>
    <w:rsid w:val="00F5078B"/>
    <w:rsid w:val="00F50BA6"/>
    <w:rsid w:val="00F50D52"/>
    <w:rsid w:val="00F51437"/>
    <w:rsid w:val="00F517EC"/>
    <w:rsid w:val="00F519EB"/>
    <w:rsid w:val="00F51B3F"/>
    <w:rsid w:val="00F527B9"/>
    <w:rsid w:val="00F53E2D"/>
    <w:rsid w:val="00F53EC2"/>
    <w:rsid w:val="00F54C64"/>
    <w:rsid w:val="00F54CE8"/>
    <w:rsid w:val="00F551E5"/>
    <w:rsid w:val="00F55458"/>
    <w:rsid w:val="00F559C9"/>
    <w:rsid w:val="00F56057"/>
    <w:rsid w:val="00F56A19"/>
    <w:rsid w:val="00F56FF8"/>
    <w:rsid w:val="00F573BF"/>
    <w:rsid w:val="00F579D9"/>
    <w:rsid w:val="00F57F7B"/>
    <w:rsid w:val="00F607B8"/>
    <w:rsid w:val="00F609EF"/>
    <w:rsid w:val="00F610F5"/>
    <w:rsid w:val="00F613AC"/>
    <w:rsid w:val="00F62B3F"/>
    <w:rsid w:val="00F631E7"/>
    <w:rsid w:val="00F6384C"/>
    <w:rsid w:val="00F63A52"/>
    <w:rsid w:val="00F64034"/>
    <w:rsid w:val="00F64738"/>
    <w:rsid w:val="00F6533B"/>
    <w:rsid w:val="00F6658F"/>
    <w:rsid w:val="00F66E3A"/>
    <w:rsid w:val="00F6765F"/>
    <w:rsid w:val="00F67ECF"/>
    <w:rsid w:val="00F67F13"/>
    <w:rsid w:val="00F70033"/>
    <w:rsid w:val="00F7023B"/>
    <w:rsid w:val="00F709FA"/>
    <w:rsid w:val="00F71C15"/>
    <w:rsid w:val="00F71E42"/>
    <w:rsid w:val="00F7249F"/>
    <w:rsid w:val="00F72C35"/>
    <w:rsid w:val="00F732EB"/>
    <w:rsid w:val="00F73866"/>
    <w:rsid w:val="00F73EB0"/>
    <w:rsid w:val="00F749BF"/>
    <w:rsid w:val="00F74B56"/>
    <w:rsid w:val="00F74F4C"/>
    <w:rsid w:val="00F74FDC"/>
    <w:rsid w:val="00F75F4E"/>
    <w:rsid w:val="00F7611F"/>
    <w:rsid w:val="00F76518"/>
    <w:rsid w:val="00F76C2D"/>
    <w:rsid w:val="00F77A84"/>
    <w:rsid w:val="00F80D85"/>
    <w:rsid w:val="00F813ED"/>
    <w:rsid w:val="00F814E7"/>
    <w:rsid w:val="00F819F3"/>
    <w:rsid w:val="00F81BC8"/>
    <w:rsid w:val="00F81C99"/>
    <w:rsid w:val="00F82568"/>
    <w:rsid w:val="00F8292E"/>
    <w:rsid w:val="00F82D4C"/>
    <w:rsid w:val="00F83624"/>
    <w:rsid w:val="00F8365E"/>
    <w:rsid w:val="00F8463F"/>
    <w:rsid w:val="00F84ECC"/>
    <w:rsid w:val="00F857FD"/>
    <w:rsid w:val="00F858AE"/>
    <w:rsid w:val="00F85D43"/>
    <w:rsid w:val="00F85E7A"/>
    <w:rsid w:val="00F8609D"/>
    <w:rsid w:val="00F86117"/>
    <w:rsid w:val="00F867E5"/>
    <w:rsid w:val="00F8714C"/>
    <w:rsid w:val="00F87E5F"/>
    <w:rsid w:val="00F91F9E"/>
    <w:rsid w:val="00F92922"/>
    <w:rsid w:val="00F92B48"/>
    <w:rsid w:val="00F933DC"/>
    <w:rsid w:val="00F937FF"/>
    <w:rsid w:val="00F94BEE"/>
    <w:rsid w:val="00F9593B"/>
    <w:rsid w:val="00F95BE3"/>
    <w:rsid w:val="00F95CC2"/>
    <w:rsid w:val="00F96239"/>
    <w:rsid w:val="00F964CA"/>
    <w:rsid w:val="00F976E6"/>
    <w:rsid w:val="00F97D6C"/>
    <w:rsid w:val="00FA10AB"/>
    <w:rsid w:val="00FA1FC4"/>
    <w:rsid w:val="00FA4473"/>
    <w:rsid w:val="00FA5A53"/>
    <w:rsid w:val="00FA5F31"/>
    <w:rsid w:val="00FA6315"/>
    <w:rsid w:val="00FA708A"/>
    <w:rsid w:val="00FA72DD"/>
    <w:rsid w:val="00FB0870"/>
    <w:rsid w:val="00FB1365"/>
    <w:rsid w:val="00FB1D8D"/>
    <w:rsid w:val="00FB1E40"/>
    <w:rsid w:val="00FB2D32"/>
    <w:rsid w:val="00FB3DD5"/>
    <w:rsid w:val="00FB4013"/>
    <w:rsid w:val="00FB4384"/>
    <w:rsid w:val="00FB444F"/>
    <w:rsid w:val="00FB4DEB"/>
    <w:rsid w:val="00FB5E1D"/>
    <w:rsid w:val="00FC10C6"/>
    <w:rsid w:val="00FC1DC3"/>
    <w:rsid w:val="00FC2CB2"/>
    <w:rsid w:val="00FC30E5"/>
    <w:rsid w:val="00FC3219"/>
    <w:rsid w:val="00FC35CF"/>
    <w:rsid w:val="00FC3A50"/>
    <w:rsid w:val="00FC42C5"/>
    <w:rsid w:val="00FC4A66"/>
    <w:rsid w:val="00FC4B5E"/>
    <w:rsid w:val="00FC4FD3"/>
    <w:rsid w:val="00FC5AD7"/>
    <w:rsid w:val="00FC6D98"/>
    <w:rsid w:val="00FC7356"/>
    <w:rsid w:val="00FC749A"/>
    <w:rsid w:val="00FC74FD"/>
    <w:rsid w:val="00FC7B1D"/>
    <w:rsid w:val="00FD0566"/>
    <w:rsid w:val="00FD06F4"/>
    <w:rsid w:val="00FD0BA7"/>
    <w:rsid w:val="00FD0EC8"/>
    <w:rsid w:val="00FD1CB2"/>
    <w:rsid w:val="00FD1F3A"/>
    <w:rsid w:val="00FD39C2"/>
    <w:rsid w:val="00FD3B83"/>
    <w:rsid w:val="00FD4EE2"/>
    <w:rsid w:val="00FD4F51"/>
    <w:rsid w:val="00FD5103"/>
    <w:rsid w:val="00FD5AC8"/>
    <w:rsid w:val="00FD5B66"/>
    <w:rsid w:val="00FD5D6B"/>
    <w:rsid w:val="00FD633E"/>
    <w:rsid w:val="00FD6B5D"/>
    <w:rsid w:val="00FD6C1F"/>
    <w:rsid w:val="00FD71A0"/>
    <w:rsid w:val="00FE0936"/>
    <w:rsid w:val="00FE11D9"/>
    <w:rsid w:val="00FE14EE"/>
    <w:rsid w:val="00FE1E3D"/>
    <w:rsid w:val="00FE2F78"/>
    <w:rsid w:val="00FE454B"/>
    <w:rsid w:val="00FE49FD"/>
    <w:rsid w:val="00FE4A94"/>
    <w:rsid w:val="00FE4E38"/>
    <w:rsid w:val="00FE51D8"/>
    <w:rsid w:val="00FE6057"/>
    <w:rsid w:val="00FE663E"/>
    <w:rsid w:val="00FE66BD"/>
    <w:rsid w:val="00FE69CF"/>
    <w:rsid w:val="00FE6AFD"/>
    <w:rsid w:val="00FE70B7"/>
    <w:rsid w:val="00FE7659"/>
    <w:rsid w:val="00FF057B"/>
    <w:rsid w:val="00FF0936"/>
    <w:rsid w:val="00FF1919"/>
    <w:rsid w:val="00FF194D"/>
    <w:rsid w:val="00FF20FD"/>
    <w:rsid w:val="00FF3783"/>
    <w:rsid w:val="00FF3E34"/>
    <w:rsid w:val="00FF4EBA"/>
    <w:rsid w:val="00FF539D"/>
    <w:rsid w:val="00FF5710"/>
    <w:rsid w:val="00FF5E71"/>
    <w:rsid w:val="00FF7282"/>
    <w:rsid w:val="00FF75E2"/>
    <w:rsid w:val="00FF7933"/>
    <w:rsid w:val="0228F66D"/>
    <w:rsid w:val="088086C2"/>
    <w:rsid w:val="0DDE2053"/>
    <w:rsid w:val="12C3FD1B"/>
    <w:rsid w:val="1565E140"/>
    <w:rsid w:val="174DE4C3"/>
    <w:rsid w:val="18E9B524"/>
    <w:rsid w:val="3C69F79D"/>
    <w:rsid w:val="3C802AA2"/>
    <w:rsid w:val="3FCB4234"/>
    <w:rsid w:val="446DE471"/>
    <w:rsid w:val="4CE0EDE1"/>
    <w:rsid w:val="50AF35F6"/>
    <w:rsid w:val="5A762256"/>
    <w:rsid w:val="5A81ECDF"/>
    <w:rsid w:val="5B839B4B"/>
    <w:rsid w:val="6180AC3A"/>
    <w:rsid w:val="6408E75F"/>
    <w:rsid w:val="64FED6B9"/>
    <w:rsid w:val="67DBBEF7"/>
    <w:rsid w:val="6BF221FF"/>
    <w:rsid w:val="6C4BFFAA"/>
    <w:rsid w:val="7113DFD1"/>
    <w:rsid w:val="76ED7C6F"/>
    <w:rsid w:val="78827544"/>
    <w:rsid w:val="7E05E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8A8320A"/>
  <w15:chartTrackingRefBased/>
  <w15:docId w15:val="{6BD6FDD3-BA00-4292-94DE-92B40982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DF08C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C3C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33B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33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33B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85E23"/>
    <w:rPr>
      <w:sz w:val="24"/>
      <w:szCs w:val="24"/>
    </w:rPr>
  </w:style>
  <w:style w:type="paragraph" w:styleId="BalloonText">
    <w:name w:val="Balloon Text"/>
    <w:basedOn w:val="Normal"/>
    <w:link w:val="BalloonTextChar"/>
    <w:rsid w:val="003D5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5B93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362F"/>
    <w:pPr>
      <w:ind w:left="720"/>
      <w:contextualSpacing/>
    </w:pPr>
    <w:rPr>
      <w:rFonts w:eastAsia="Calibri"/>
    </w:rPr>
  </w:style>
  <w:style w:type="character" w:styleId="CommentReference">
    <w:name w:val="annotation reference"/>
    <w:rsid w:val="008D4F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4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F80"/>
  </w:style>
  <w:style w:type="paragraph" w:styleId="CommentSubject">
    <w:name w:val="annotation subject"/>
    <w:basedOn w:val="CommentText"/>
    <w:next w:val="CommentText"/>
    <w:link w:val="CommentSubjectChar"/>
    <w:rsid w:val="008D4F80"/>
    <w:rPr>
      <w:b/>
      <w:bCs/>
    </w:rPr>
  </w:style>
  <w:style w:type="character" w:customStyle="1" w:styleId="CommentSubjectChar">
    <w:name w:val="Comment Subject Char"/>
    <w:link w:val="CommentSubject"/>
    <w:rsid w:val="008D4F80"/>
    <w:rPr>
      <w:b/>
      <w:bCs/>
    </w:rPr>
  </w:style>
  <w:style w:type="paragraph" w:styleId="ListBullet">
    <w:name w:val="List Bullet"/>
    <w:basedOn w:val="Normal"/>
    <w:rsid w:val="0087661C"/>
    <w:pPr>
      <w:numPr>
        <w:numId w:val="16"/>
      </w:numPr>
      <w:contextualSpacing/>
    </w:pPr>
  </w:style>
  <w:style w:type="character" w:customStyle="1" w:styleId="HeaderChar">
    <w:name w:val="Header Char"/>
    <w:link w:val="Header"/>
    <w:uiPriority w:val="99"/>
    <w:rsid w:val="00964564"/>
    <w:rPr>
      <w:sz w:val="24"/>
      <w:szCs w:val="24"/>
    </w:rPr>
  </w:style>
  <w:style w:type="character" w:customStyle="1" w:styleId="Heading2Char">
    <w:name w:val="Heading 2 Char"/>
    <w:link w:val="Heading2"/>
    <w:semiHidden/>
    <w:rsid w:val="006C3CE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180F5B"/>
  </w:style>
  <w:style w:type="character" w:customStyle="1" w:styleId="eop">
    <w:name w:val="eop"/>
    <w:basedOn w:val="DefaultParagraphFont"/>
    <w:rsid w:val="00180F5B"/>
  </w:style>
  <w:style w:type="paragraph" w:styleId="ListParagraph">
    <w:name w:val="List Paragraph"/>
    <w:basedOn w:val="Normal"/>
    <w:uiPriority w:val="72"/>
    <w:qFormat/>
    <w:rsid w:val="00180F5B"/>
    <w:pPr>
      <w:ind w:left="720"/>
      <w:contextualSpacing/>
    </w:pPr>
  </w:style>
  <w:style w:type="paragraph" w:styleId="Revision">
    <w:name w:val="Revision"/>
    <w:hidden/>
    <w:uiPriority w:val="71"/>
    <w:unhideWhenUsed/>
    <w:rsid w:val="007E295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47"/>
    <w:rsid w:val="00EF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F4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itage.com/insights/7-common-types-of-academic-peer-re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reencast-o-matic.com/watch/crf2FAVngX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fe.edu/wp-content/uploads/2020/10/Faculty-Handbook_Final-200723-Board-Adopte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e672e4-b545-418e-9c5d-fde0e518e558">
      <UserInfo>
        <DisplayName>Erin Gilligan</DisplayName>
        <AccountId>317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F4BB052F18344A4FFCB92A097412E" ma:contentTypeVersion="12" ma:contentTypeDescription="Create a new document." ma:contentTypeScope="" ma:versionID="38ef28458aaab7113c436c0a2f56d8a1">
  <xsd:schema xmlns:xsd="http://www.w3.org/2001/XMLSchema" xmlns:xs="http://www.w3.org/2001/XMLSchema" xmlns:p="http://schemas.microsoft.com/office/2006/metadata/properties" xmlns:ns2="012b0d4b-e46b-4eb3-a0f0-74cacd327389" xmlns:ns3="a2e672e4-b545-418e-9c5d-fde0e518e558" targetNamespace="http://schemas.microsoft.com/office/2006/metadata/properties" ma:root="true" ma:fieldsID="d60baddc1c0903cd41ec6b7bdd1e0598" ns2:_="" ns3:_="">
    <xsd:import namespace="012b0d4b-e46b-4eb3-a0f0-74cacd327389"/>
    <xsd:import namespace="a2e672e4-b545-418e-9c5d-fde0e518e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b0d4b-e46b-4eb3-a0f0-74cacd327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672e4-b545-418e-9c5d-fde0e518e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395A5-128E-491D-B456-FC9A1C7DC5DD}">
  <ds:schemaRefs>
    <ds:schemaRef ds:uri="http://schemas.microsoft.com/office/2006/metadata/properties"/>
    <ds:schemaRef ds:uri="http://schemas.microsoft.com/office/infopath/2007/PartnerControls"/>
    <ds:schemaRef ds:uri="a2e672e4-b545-418e-9c5d-fde0e518e558"/>
  </ds:schemaRefs>
</ds:datastoreItem>
</file>

<file path=customXml/itemProps2.xml><?xml version="1.0" encoding="utf-8"?>
<ds:datastoreItem xmlns:ds="http://schemas.openxmlformats.org/officeDocument/2006/customXml" ds:itemID="{C7111BF2-59C7-406C-A44C-676912AB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b0d4b-e46b-4eb3-a0f0-74cacd327389"/>
    <ds:schemaRef ds:uri="a2e672e4-b545-418e-9c5d-fde0e518e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B5197-5C4F-834E-82ED-9F488078C6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1B84C3-6014-44A4-988B-B4F5D9067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7</Pages>
  <Words>2210</Words>
  <Characters>13293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University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Erin Gilligan</cp:lastModifiedBy>
  <cp:revision>24</cp:revision>
  <cp:lastPrinted>2020-06-17T12:09:00Z</cp:lastPrinted>
  <dcterms:created xsi:type="dcterms:W3CDTF">2021-04-09T14:23:00Z</dcterms:created>
  <dcterms:modified xsi:type="dcterms:W3CDTF">2022-03-25T14:37:00Z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0x010100116F4BB052F18344A4FFCB92A097412E</vt:lpwstr>
  </property>
</Properties>
</file>